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280A" w14:textId="2A3CCF89" w:rsidR="00F226FE" w:rsidRPr="00F226FE" w:rsidRDefault="00F226FE" w:rsidP="00F226FE">
      <w:pPr>
        <w:spacing w:after="0" w:line="240" w:lineRule="auto"/>
        <w:rPr>
          <w:rFonts w:ascii="Arial" w:eastAsia="Times New Roman" w:hAnsi="Arial" w:cs="Arial"/>
          <w:color w:val="0072B6"/>
          <w:sz w:val="19"/>
          <w:szCs w:val="19"/>
          <w:lang w:eastAsia="cs-CZ"/>
        </w:rPr>
      </w:pPr>
      <w:hyperlink r:id="rId5" w:history="1">
        <w:r w:rsidRPr="00F226FE">
          <w:rPr>
            <w:rFonts w:ascii="Arial" w:eastAsia="Times New Roman" w:hAnsi="Arial" w:cs="Arial"/>
            <w:color w:val="0072B6"/>
            <w:sz w:val="19"/>
            <w:szCs w:val="19"/>
            <w:bdr w:val="none" w:sz="0" w:space="0" w:color="auto" w:frame="1"/>
            <w:lang w:eastAsia="cs-CZ"/>
          </w:rPr>
          <w:t> </w:t>
        </w:r>
      </w:hyperlink>
      <w:r w:rsidRPr="00F226FE">
        <w:rPr>
          <w:rFonts w:ascii="Arial" w:eastAsia="Times New Roman" w:hAnsi="Arial" w:cs="Arial"/>
          <w:color w:val="0072B6"/>
          <w:sz w:val="19"/>
          <w:szCs w:val="19"/>
          <w:lang w:eastAsia="cs-CZ"/>
        </w:rPr>
        <w:t xml:space="preserve"> </w:t>
      </w:r>
    </w:p>
    <w:p w14:paraId="67C54D90" w14:textId="70CC0F97" w:rsidR="00F226FE" w:rsidRPr="00741818" w:rsidRDefault="00F226FE" w:rsidP="00741818">
      <w:pPr>
        <w:numPr>
          <w:ilvl w:val="0"/>
          <w:numId w:val="1"/>
        </w:numPr>
        <w:spacing w:after="0" w:line="270" w:lineRule="atLeast"/>
        <w:ind w:left="-45"/>
        <w:rPr>
          <w:rFonts w:ascii="Arial" w:eastAsia="Times New Roman" w:hAnsi="Arial" w:cs="Arial"/>
          <w:color w:val="FFFFFF"/>
          <w:sz w:val="19"/>
          <w:szCs w:val="19"/>
          <w:lang w:eastAsia="cs-CZ"/>
        </w:rPr>
      </w:pPr>
      <w:hyperlink r:id="rId6" w:history="1">
        <w:r w:rsidRPr="00F226FE">
          <w:rPr>
            <w:rFonts w:ascii="Arial" w:eastAsia="Times New Roman" w:hAnsi="Arial" w:cs="Arial"/>
            <w:b/>
            <w:bCs/>
            <w:color w:val="FFFFFF"/>
            <w:sz w:val="19"/>
            <w:szCs w:val="19"/>
            <w:bdr w:val="none" w:sz="0" w:space="0" w:color="auto" w:frame="1"/>
            <w:lang w:eastAsia="cs-CZ"/>
          </w:rPr>
          <w:t> O městě</w:t>
        </w:r>
      </w:hyperlink>
      <w:r w:rsidR="00741818" w:rsidRPr="00741818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  <w:t>V</w:t>
      </w:r>
      <w:r w:rsidRPr="00741818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  <w:t xml:space="preserve">ydávání </w:t>
      </w:r>
      <w:r w:rsidR="00741818" w:rsidRPr="00741818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  <w:t xml:space="preserve"> </w:t>
      </w:r>
      <w:r w:rsidRPr="00741818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  <w:t xml:space="preserve"> druhopisů matričních dokladů</w:t>
      </w:r>
    </w:p>
    <w:p w14:paraId="173D72D8" w14:textId="77777777" w:rsidR="00741818" w:rsidRPr="00741818" w:rsidRDefault="00741818" w:rsidP="00741818">
      <w:pPr>
        <w:numPr>
          <w:ilvl w:val="0"/>
          <w:numId w:val="1"/>
        </w:numPr>
        <w:spacing w:after="0" w:line="270" w:lineRule="atLeast"/>
        <w:ind w:left="-45"/>
        <w:rPr>
          <w:rFonts w:ascii="Arial" w:eastAsia="Times New Roman" w:hAnsi="Arial" w:cs="Arial"/>
          <w:color w:val="FFFFFF"/>
          <w:sz w:val="19"/>
          <w:szCs w:val="19"/>
          <w:lang w:eastAsia="cs-CZ"/>
        </w:rPr>
      </w:pPr>
    </w:p>
    <w:p w14:paraId="2B6B80AB" w14:textId="77777777" w:rsidR="00F226FE" w:rsidRPr="00F226FE" w:rsidRDefault="00741818" w:rsidP="00741818">
      <w:pPr>
        <w:spacing w:after="225" w:line="240" w:lineRule="auto"/>
        <w:jc w:val="both"/>
        <w:rPr>
          <w:rFonts w:ascii="Arial" w:eastAsia="Times New Roman" w:hAnsi="Arial" w:cs="Arial"/>
          <w:color w:val="0072B6"/>
          <w:sz w:val="19"/>
          <w:szCs w:val="19"/>
          <w:lang w:eastAsia="cs-CZ"/>
        </w:rPr>
      </w:pPr>
      <w:r>
        <w:rPr>
          <w:rFonts w:ascii="Arial" w:eastAsia="Times New Roman" w:hAnsi="Arial" w:cs="Arial"/>
          <w:b/>
          <w:bCs/>
          <w:color w:val="0072B6"/>
          <w:sz w:val="19"/>
          <w:szCs w:val="19"/>
          <w:lang w:eastAsia="cs-CZ"/>
        </w:rPr>
        <w:t xml:space="preserve"> </w:t>
      </w:r>
    </w:p>
    <w:p w14:paraId="5633DC70" w14:textId="77777777" w:rsidR="00F226FE" w:rsidRPr="00741818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418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Kdo je oprávněn v této věci jednat (podat žádost apod.) </w:t>
      </w:r>
    </w:p>
    <w:p w14:paraId="1E9C96FF" w14:textId="77777777" w:rsidR="00F226FE" w:rsidRPr="00741818" w:rsidRDefault="00F226FE" w:rsidP="00C041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t>- fyzická osoba, které se zápis týká, nebo členové její rodiny, její sourozenci a dále zmocněnc</w:t>
      </w:r>
      <w:r w:rsidR="00C0416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těchto osob (na žádosti musí být úředně ověřený podpis zmocnitele), </w:t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státní orgány pro úřední potřebu nebo výkon přenesené působnosti orgánů územních samosprávných celků, </w:t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statutární orgány církví nebo duchovní jimi zmocněný, jde-li o matriční knihy vedené těmito církvemi do 31. prosince 1949, </w:t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fyzická osob</w:t>
      </w:r>
      <w:r w:rsidR="00C0416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prokáže, že je to nezbytné pro uplatnění jejích práv před orgány státu nebo před orgány územních samosprávných celků. </w:t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Matriční úřad vydá úmrtní list fyzické osobě, která na jeho vydání prokáže právní zájem nebo která žila se zemřelým v době jeho smrti ve společné domácnosti anebo osobě, která je vypravitelem jeho pohřbu.</w:t>
      </w:r>
    </w:p>
    <w:p w14:paraId="78597419" w14:textId="77777777" w:rsidR="00F226FE" w:rsidRPr="00741818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418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podmínky a postup </w:t>
      </w:r>
    </w:p>
    <w:p w14:paraId="1AC7DD84" w14:textId="77777777" w:rsidR="00F226FE" w:rsidRPr="00741818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Podáním ústní nebo písemné žádosti u </w:t>
      </w:r>
      <w:r w:rsidR="00741818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Obecního úřadu Albrechtice, Obecní 1</w:t>
      </w:r>
      <w:r w:rsidR="00AA6B37">
        <w:rPr>
          <w:rFonts w:ascii="Times New Roman" w:eastAsia="Times New Roman" w:hAnsi="Times New Roman" w:cs="Times New Roman"/>
          <w:sz w:val="24"/>
          <w:szCs w:val="24"/>
          <w:lang w:eastAsia="cs-CZ"/>
        </w:rPr>
        <w:t>86, 735 43 Albrechtice, matrika, v případě, že se osoba narodila, uzavřela manželství nebo zemřela v Albrechticích.</w:t>
      </w:r>
    </w:p>
    <w:p w14:paraId="0089E34E" w14:textId="77777777" w:rsidR="00F226FE" w:rsidRPr="00AA6B37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 w:rsidRPr="00AA6B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Kde</w:t>
      </w:r>
      <w:r w:rsidR="00AA6B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a kdy vše vyřídím</w:t>
      </w:r>
      <w:r w:rsidRPr="00AA6B3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44E1CC5A" w14:textId="77777777" w:rsidR="00AA6B37" w:rsidRPr="00296860" w:rsidRDefault="00AA6B37" w:rsidP="00AA6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/>
      <w:r w:rsidRPr="00296860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Albrechtice, Obecní 186, 735 43 Albrechtice</w:t>
      </w:r>
    </w:p>
    <w:p w14:paraId="25696833" w14:textId="6DF38298" w:rsidR="00AA6B37" w:rsidRPr="00296860" w:rsidRDefault="00AA6B37" w:rsidP="00AA6B3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matrika, 1. patro</w:t>
      </w:r>
    </w:p>
    <w:p w14:paraId="57CF20C0" w14:textId="6221081A" w:rsidR="00AA6B37" w:rsidRPr="00296860" w:rsidRDefault="00AA6B37" w:rsidP="00AA6B3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pondělí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</w:t>
      </w:r>
      <w:r w:rsidR="00FF2DD8">
        <w:rPr>
          <w:rFonts w:ascii="Times New Roman" w:hAnsi="Times New Roman" w:cs="Times New Roman"/>
          <w:sz w:val="24"/>
          <w:szCs w:val="24"/>
          <w:lang w:eastAsia="cs-CZ"/>
        </w:rPr>
        <w:t>3.0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402856BE" w14:textId="54939514" w:rsidR="00AA6B37" w:rsidRPr="00296860" w:rsidRDefault="00AA6B37" w:rsidP="00AA6B3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96860">
        <w:rPr>
          <w:rFonts w:ascii="Times New Roman" w:hAnsi="Times New Roman" w:cs="Times New Roman"/>
          <w:sz w:val="24"/>
          <w:szCs w:val="24"/>
          <w:lang w:eastAsia="cs-CZ"/>
        </w:rPr>
        <w:t>- středa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13</w:t>
      </w:r>
      <w:r w:rsidR="00FF2DD8">
        <w:rPr>
          <w:rFonts w:ascii="Times New Roman" w:hAnsi="Times New Roman" w:cs="Times New Roman"/>
          <w:sz w:val="24"/>
          <w:szCs w:val="24"/>
          <w:lang w:eastAsia="cs-CZ"/>
        </w:rPr>
        <w:t>.0</w:t>
      </w:r>
      <w:r w:rsidRPr="00296860"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66948D90" w14:textId="77777777" w:rsidR="00AA6B37" w:rsidRPr="00AA6B37" w:rsidRDefault="00AA6B37" w:rsidP="00AA6B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3"/>
          <w:szCs w:val="23"/>
          <w:lang w:eastAsia="cs-CZ"/>
        </w:rPr>
      </w:pPr>
    </w:p>
    <w:p w14:paraId="6C07C5A5" w14:textId="77777777" w:rsidR="00F226FE" w:rsidRPr="0018371C" w:rsidRDefault="00F226FE" w:rsidP="001837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3"/>
          <w:szCs w:val="23"/>
          <w:lang w:eastAsia="cs-CZ"/>
        </w:rPr>
      </w:pPr>
    </w:p>
    <w:p w14:paraId="01364035" w14:textId="77777777" w:rsidR="00F226FE" w:rsidRPr="0018371C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18371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doklady je nutné mít s sebou </w:t>
      </w:r>
    </w:p>
    <w:p w14:paraId="1949EF13" w14:textId="77777777" w:rsidR="00F226FE" w:rsidRDefault="00F226FE" w:rsidP="007418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průkaz totožnosti (tj. platný občanský průkaz, cestovní doklad, povolení k pobytu pro cizince) </w:t>
      </w: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doklady, kterými žadatel prokáže, že se zápis týká jeho nebo členů jeho rodiny, sourozenců </w:t>
      </w: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plnou moc, vyřizuje-li žádost zplnomocněný zástupce, na které musí být úředně ověřený podpis zmocnitele </w:t>
      </w:r>
    </w:p>
    <w:p w14:paraId="446559C2" w14:textId="77777777" w:rsidR="0018371C" w:rsidRDefault="0018371C" w:rsidP="007418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31531C" w14:textId="77777777" w:rsidR="0018371C" w:rsidRPr="0018371C" w:rsidRDefault="0018371C" w:rsidP="007418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4E436C" w14:textId="77777777" w:rsidR="00F226FE" w:rsidRPr="0018371C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18371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potřebné formuláře a kde jsou k dispozici </w:t>
      </w:r>
    </w:p>
    <w:p w14:paraId="2F7D4F97" w14:textId="77777777" w:rsidR="00411B7D" w:rsidRPr="0018371C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Formuláře jsou k dispozici na </w:t>
      </w:r>
      <w:r w:rsid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>matrice obecního úřadu.</w:t>
      </w:r>
    </w:p>
    <w:p w14:paraId="75632706" w14:textId="77777777" w:rsidR="00F226FE" w:rsidRPr="0018371C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18371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lastRenderedPageBreak/>
        <w:t xml:space="preserve">Jaké jsou poplatky a jak je lze uhradit </w:t>
      </w:r>
    </w:p>
    <w:p w14:paraId="77DD02D8" w14:textId="22D2A3F7" w:rsidR="00F226FE" w:rsidRPr="0018371C" w:rsidRDefault="00F226FE" w:rsidP="007418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>Za vystavení druhopisu matričního dokladu se vyb</w:t>
      </w:r>
      <w:r w:rsidR="00E051FF">
        <w:rPr>
          <w:rFonts w:ascii="Times New Roman" w:eastAsia="Times New Roman" w:hAnsi="Times New Roman" w:cs="Times New Roman"/>
          <w:sz w:val="24"/>
          <w:szCs w:val="24"/>
          <w:lang w:eastAsia="cs-CZ"/>
        </w:rPr>
        <w:t>írá správní poplatek ve výši 300</w:t>
      </w: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</w:t>
      </w:r>
      <w:r w:rsidR="0089341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>hotovosti</w:t>
      </w:r>
      <w:r w:rsidR="00893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platební kartou</w:t>
      </w: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4C3076F" w14:textId="77777777" w:rsidR="00F226FE" w:rsidRPr="0018371C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18371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lhůty pro vyřízení </w:t>
      </w:r>
    </w:p>
    <w:p w14:paraId="79012DF9" w14:textId="77777777" w:rsidR="00F226FE" w:rsidRPr="0018371C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30 dnů. </w:t>
      </w:r>
    </w:p>
    <w:p w14:paraId="3D4DA504" w14:textId="77777777" w:rsidR="00F226FE" w:rsidRPr="0018371C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18371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Podle kterého právního předpisu se postupuje </w:t>
      </w:r>
    </w:p>
    <w:p w14:paraId="66C05228" w14:textId="77777777" w:rsidR="00F226FE" w:rsidRPr="0018371C" w:rsidRDefault="00F226FE" w:rsidP="00C041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-zákon č. 301/2000 Sb., o matrikách, jménu a příjmení a o změně některých souvisejících zákonů, ve znění pozdějších předpisů </w:t>
      </w: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-vyhláška č. 207/2001 Sb., k zákonu o matrikách, ve znění pozdějších předpisů </w:t>
      </w:r>
    </w:p>
    <w:p w14:paraId="7B1CC236" w14:textId="77777777" w:rsidR="00F226FE" w:rsidRPr="0018371C" w:rsidRDefault="00F226FE" w:rsidP="0074181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18371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související předpisy </w:t>
      </w:r>
    </w:p>
    <w:p w14:paraId="19539139" w14:textId="77777777" w:rsidR="00F226FE" w:rsidRPr="0018371C" w:rsidRDefault="00F226FE" w:rsidP="00C041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-zákon č. 500/2004 Sb., správní řád, ve znění pozdějších předpisů </w:t>
      </w:r>
      <w:r w:rsidRPr="0018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634/2004 Sb., o správních poplatcích, ve znění pozdějších předpisů </w:t>
      </w:r>
    </w:p>
    <w:p w14:paraId="35F6F812" w14:textId="77777777" w:rsidR="00EB47B0" w:rsidRPr="00EB47B0" w:rsidRDefault="00741818" w:rsidP="00EB47B0">
      <w:pPr>
        <w:rPr>
          <w:rFonts w:ascii="Times New Roman" w:eastAsia="Times New Roman" w:hAnsi="Times New Roman" w:cs="Times New Roman"/>
          <w:b/>
          <w:bCs/>
          <w:color w:val="0072B6"/>
          <w:sz w:val="24"/>
          <w:szCs w:val="24"/>
          <w:lang w:eastAsia="cs-CZ"/>
        </w:rPr>
      </w:pPr>
      <w:r w:rsidRPr="00741818">
        <w:rPr>
          <w:rFonts w:ascii="Times New Roman" w:eastAsia="Times New Roman" w:hAnsi="Times New Roman" w:cs="Times New Roman"/>
          <w:b/>
          <w:bCs/>
          <w:color w:val="0072B6"/>
          <w:sz w:val="24"/>
          <w:szCs w:val="24"/>
          <w:lang w:eastAsia="cs-CZ"/>
        </w:rPr>
        <w:t xml:space="preserve"> </w:t>
      </w:r>
    </w:p>
    <w:p w14:paraId="5E97A580" w14:textId="77777777" w:rsidR="00EB47B0" w:rsidRDefault="00EB47B0" w:rsidP="00EB47B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Informace o popisovaném postupu  je možné získat také z jiných zdrojů a v jiné formě </w:t>
      </w:r>
    </w:p>
    <w:p w14:paraId="7AB50CF8" w14:textId="77777777" w:rsidR="00EB47B0" w:rsidRDefault="00EB47B0" w:rsidP="00EB47B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Internetové stránky Ministerstva vnitra ČR:  </w:t>
      </w:r>
    </w:p>
    <w:p w14:paraId="0EBF6E66" w14:textId="77777777" w:rsidR="00EB47B0" w:rsidRDefault="00EB47B0" w:rsidP="00EB47B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hyperlink r:id="rId8" w:tgtFrame="_blank" w:tooltip="www.mvcr.cz " w:history="1">
        <w:r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www.mvcr.cz 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0FAEC89" w14:textId="77777777" w:rsidR="00EB47B0" w:rsidRDefault="00EB47B0" w:rsidP="00EB47B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1551276D" w14:textId="77777777" w:rsidR="00EB47B0" w:rsidRDefault="00EB47B0" w:rsidP="00EB47B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65624A66" w14:textId="77777777" w:rsidR="00EB47B0" w:rsidRPr="00741818" w:rsidRDefault="00EB47B0" w:rsidP="00741818">
      <w:pPr>
        <w:rPr>
          <w:rFonts w:ascii="Times New Roman" w:hAnsi="Times New Roman" w:cs="Times New Roman"/>
          <w:sz w:val="24"/>
          <w:szCs w:val="24"/>
        </w:rPr>
      </w:pPr>
    </w:p>
    <w:sectPr w:rsidR="00EB47B0" w:rsidRPr="0074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21BAF"/>
    <w:multiLevelType w:val="multilevel"/>
    <w:tmpl w:val="6DC2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1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6FE"/>
    <w:rsid w:val="00026F80"/>
    <w:rsid w:val="0018371C"/>
    <w:rsid w:val="00411B7D"/>
    <w:rsid w:val="004574D8"/>
    <w:rsid w:val="00617126"/>
    <w:rsid w:val="006D33ED"/>
    <w:rsid w:val="00741818"/>
    <w:rsid w:val="0089341A"/>
    <w:rsid w:val="00A236BB"/>
    <w:rsid w:val="00AA6B37"/>
    <w:rsid w:val="00C04167"/>
    <w:rsid w:val="00E051FF"/>
    <w:rsid w:val="00E16391"/>
    <w:rsid w:val="00E20EA9"/>
    <w:rsid w:val="00EB47B0"/>
    <w:rsid w:val="00F226FE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0C20"/>
  <w15:docId w15:val="{1C4808EF-FE06-4F6B-B8C6-1EDE76D9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26FE"/>
    <w:rPr>
      <w:strike w:val="0"/>
      <w:dstrike w:val="0"/>
      <w:color w:val="0072B6"/>
      <w:u w:val="none"/>
      <w:effect w:val="none"/>
      <w:bdr w:val="none" w:sz="0" w:space="0" w:color="auto" w:frame="1"/>
      <w:shd w:val="clear" w:color="auto" w:fill="auto"/>
    </w:rPr>
  </w:style>
  <w:style w:type="paragraph" w:customStyle="1" w:styleId="bluestrip1">
    <w:name w:val="bluestrip1"/>
    <w:basedOn w:val="Normln"/>
    <w:rsid w:val="00F226FE"/>
    <w:pPr>
      <w:shd w:val="clear" w:color="auto" w:fill="C9E2F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226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226F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226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226F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6F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A6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7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32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093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19706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90707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208918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053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8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0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94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47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41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30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15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698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65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3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69111">
              <w:marLeft w:val="0"/>
              <w:marRight w:val="0"/>
              <w:marTop w:val="225"/>
              <w:marBottom w:val="0"/>
              <w:divBdr>
                <w:top w:val="single" w:sz="6" w:space="0" w:color="009EE0"/>
                <w:left w:val="single" w:sz="6" w:space="2" w:color="009EE0"/>
                <w:bottom w:val="single" w:sz="6" w:space="0" w:color="009EE0"/>
                <w:right w:val="single" w:sz="6" w:space="0" w:color="009EE0"/>
              </w:divBdr>
              <w:divsChild>
                <w:div w:id="8675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05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35384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91982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2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06574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27093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39698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2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0256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8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587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07206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81784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886025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728">
                  <w:marLeft w:val="15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2347886">
                  <w:marLeft w:val="15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257">
              <w:marLeft w:val="3"/>
              <w:marRight w:val="3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853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6EAF6"/>
                                    <w:left w:val="none" w:sz="0" w:space="0" w:color="E6EAF6"/>
                                    <w:bottom w:val="none" w:sz="0" w:space="0" w:color="E6EAF6"/>
                                    <w:right w:val="none" w:sz="0" w:space="0" w:color="E6EAF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152787">
          <w:marLeft w:val="15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3692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783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6EAF6"/>
                                <w:left w:val="none" w:sz="0" w:space="0" w:color="E6EAF6"/>
                                <w:bottom w:val="none" w:sz="0" w:space="0" w:color="E6EAF6"/>
                                <w:right w:val="none" w:sz="0" w:space="0" w:color="E6EAF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703">
      <w:marLeft w:val="450"/>
      <w:marRight w:val="45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FFFFFF"/>
      </w:divBdr>
      <w:divsChild>
        <w:div w:id="64894713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</w:div>
        <w:div w:id="25259241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cr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io-klara.cz/cs/obsah/orlova/wellness-viken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virov-city.cz/_cz.html" TargetMode="External"/><Relationship Id="rId5" Type="http://schemas.openxmlformats.org/officeDocument/2006/relationships/hyperlink" Target="http://www.havirov-city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MATRIKA</cp:lastModifiedBy>
  <cp:revision>16</cp:revision>
  <dcterms:created xsi:type="dcterms:W3CDTF">2014-09-10T13:28:00Z</dcterms:created>
  <dcterms:modified xsi:type="dcterms:W3CDTF">2025-07-11T06:10:00Z</dcterms:modified>
</cp:coreProperties>
</file>