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079F" w14:textId="77777777" w:rsidR="005F3F4A" w:rsidRPr="00CE5852" w:rsidRDefault="00945E9D" w:rsidP="005F3F4A">
      <w:pPr>
        <w:pStyle w:val="Bezmezer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eastAsia="cs-CZ"/>
        </w:rPr>
      </w:pPr>
      <w:r w:rsidRPr="00CE5852">
        <w:rPr>
          <w:rFonts w:ascii="Times New Roman" w:hAnsi="Times New Roman" w:cs="Times New Roman"/>
          <w:b/>
          <w:color w:val="FF0000"/>
          <w:sz w:val="40"/>
          <w:szCs w:val="40"/>
          <w:lang w:eastAsia="cs-CZ"/>
        </w:rPr>
        <w:t>Poskytnutí údajů</w:t>
      </w:r>
    </w:p>
    <w:p w14:paraId="01D222CD" w14:textId="77777777" w:rsidR="00945E9D" w:rsidRPr="00CE5852" w:rsidRDefault="00945E9D" w:rsidP="005F3F4A">
      <w:pPr>
        <w:pStyle w:val="Bezmezer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eastAsia="cs-CZ"/>
        </w:rPr>
      </w:pPr>
      <w:r w:rsidRPr="00CE5852">
        <w:rPr>
          <w:rFonts w:ascii="Times New Roman" w:hAnsi="Times New Roman" w:cs="Times New Roman"/>
          <w:b/>
          <w:color w:val="FF0000"/>
          <w:sz w:val="40"/>
          <w:szCs w:val="40"/>
          <w:lang w:eastAsia="cs-CZ"/>
        </w:rPr>
        <w:t>z informačního systému evidence obyvatel</w:t>
      </w:r>
    </w:p>
    <w:p w14:paraId="758DC33F" w14:textId="77777777" w:rsidR="00945E9D" w:rsidRPr="005F3F4A" w:rsidRDefault="005F3F4A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A88519B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5F3F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</w:t>
      </w:r>
      <w:r w:rsidR="005F3F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3AAF92AE" w14:textId="77777777" w:rsidR="00FE32EB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obyvatel je vedena v informačním systému</w:t>
      </w:r>
      <w:r w:rsidR="002D66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evidence obyvatel, jehož správcem je Ministerstvo vnitra. V evidenci obyvatel se vedou údaje o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</w:t>
      </w:r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>átních občanech České republiky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osobách, které pozbyly státní občanství České republiky a cizincích, kteří jsou matkou, </w:t>
      </w:r>
      <w:proofErr w:type="gramStart"/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otcem</w:t>
      </w:r>
      <w:proofErr w:type="gramEnd"/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popřípadě jiným zákonným zástupcem, manželem, registrovaným partnerem nebo dítětem občana. </w:t>
      </w:r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Obyvateli staršímu </w:t>
      </w:r>
      <w:proofErr w:type="gramStart"/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>15-ti</w:t>
      </w:r>
      <w:proofErr w:type="gramEnd"/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na základě žádosti poskytuje ministerstvo, krajský úřad, obecní úřad obce s rozšířenou působností a ohlašovna písemně údaje vedené v informačním systému k jeho osobě a k osobě blízké s výjimkou údajů uvedených v § 3 odst. 3 písm. q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(záznam o poskytnutí údajů), nelze-li záznam o poskytnutí údajů podle tohoto zákona zpřístupnit, a v § 3 odst. 3 písm. p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FE3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(údaje vztahující se k osvojení), které poskytuje pouze ministerstvo obyvateli staršímu 18 let do vlastních rukou.</w:t>
      </w:r>
    </w:p>
    <w:p w14:paraId="7C9B0236" w14:textId="77777777" w:rsidR="00FE32EB" w:rsidRDefault="00945E9D" w:rsidP="00FE32E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E32EB">
        <w:rPr>
          <w:rFonts w:ascii="Times New Roman" w:hAnsi="Times New Roman" w:cs="Times New Roman"/>
          <w:sz w:val="24"/>
          <w:szCs w:val="24"/>
          <w:lang w:eastAsia="cs-CZ"/>
        </w:rPr>
        <w:t>K osobě blízké se poskytuj</w:t>
      </w:r>
      <w:r w:rsidR="00FE32EB" w:rsidRPr="00FE32EB">
        <w:rPr>
          <w:rFonts w:ascii="Times New Roman" w:hAnsi="Times New Roman" w:cs="Times New Roman"/>
          <w:sz w:val="24"/>
          <w:szCs w:val="24"/>
          <w:lang w:eastAsia="cs-CZ"/>
        </w:rPr>
        <w:t xml:space="preserve">í pouze tyto </w:t>
      </w:r>
      <w:r w:rsidRPr="00FE32EB">
        <w:rPr>
          <w:rFonts w:ascii="Times New Roman" w:hAnsi="Times New Roman" w:cs="Times New Roman"/>
          <w:sz w:val="24"/>
          <w:szCs w:val="24"/>
          <w:lang w:eastAsia="cs-CZ"/>
        </w:rPr>
        <w:t>údaj</w:t>
      </w:r>
      <w:r w:rsidR="00FE32EB" w:rsidRPr="00FE32EB">
        <w:rPr>
          <w:rFonts w:ascii="Times New Roman" w:hAnsi="Times New Roman" w:cs="Times New Roman"/>
          <w:sz w:val="24"/>
          <w:szCs w:val="24"/>
          <w:lang w:eastAsia="cs-CZ"/>
        </w:rPr>
        <w:t>e:</w:t>
      </w:r>
    </w:p>
    <w:p w14:paraId="61B0CC20" w14:textId="77777777" w:rsidR="00FE32EB" w:rsidRPr="00FE32EB" w:rsidRDefault="00FE32EB" w:rsidP="00FE32E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datum, místo a okres úmrtí; jde-li o úmrtí občana mimo území České republiky, vede se datum úmrtí, místo a stát, na jehož</w:t>
      </w:r>
      <w:r w:rsidR="009D746A">
        <w:rPr>
          <w:rFonts w:ascii="Times New Roman" w:hAnsi="Times New Roman" w:cs="Times New Roman"/>
          <w:sz w:val="24"/>
          <w:szCs w:val="24"/>
          <w:lang w:eastAsia="cs-CZ"/>
        </w:rPr>
        <w:t xml:space="preserve"> území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CC7631">
        <w:rPr>
          <w:rFonts w:ascii="Times New Roman" w:hAnsi="Times New Roman" w:cs="Times New Roman"/>
          <w:sz w:val="24"/>
          <w:szCs w:val="24"/>
          <w:lang w:eastAsia="cs-CZ"/>
        </w:rPr>
        <w:t xml:space="preserve">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úmrtí došlo; uvedené místo a okres úmrtí na území České republiky </w:t>
      </w:r>
      <w:r w:rsidR="00CC7631">
        <w:rPr>
          <w:rFonts w:ascii="Times New Roman" w:hAnsi="Times New Roman" w:cs="Times New Roman"/>
          <w:sz w:val="24"/>
          <w:szCs w:val="24"/>
          <w:lang w:eastAsia="cs-CZ"/>
        </w:rPr>
        <w:t>jsou vedeny ve formě referenční vazby (kódu územního prvku) na referenční údaj v základním registru územní i</w:t>
      </w:r>
      <w:r w:rsidR="008E63C5">
        <w:rPr>
          <w:rFonts w:ascii="Times New Roman" w:hAnsi="Times New Roman" w:cs="Times New Roman"/>
          <w:sz w:val="24"/>
          <w:szCs w:val="24"/>
          <w:lang w:eastAsia="cs-CZ"/>
        </w:rPr>
        <w:t>dentifikace, adres a nemovitostí</w:t>
      </w:r>
    </w:p>
    <w:p w14:paraId="5693C0DD" w14:textId="77777777" w:rsidR="00CC7631" w:rsidRPr="00CC7631" w:rsidRDefault="00CC7631" w:rsidP="00CC763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C7631">
        <w:rPr>
          <w:rFonts w:ascii="Times New Roman" w:hAnsi="Times New Roman" w:cs="Times New Roman"/>
          <w:sz w:val="24"/>
          <w:szCs w:val="24"/>
          <w:lang w:eastAsia="cs-CZ"/>
        </w:rPr>
        <w:t xml:space="preserve">-den, který byl v rozhodnutí soudu o prohlášení za nezvěstného uveden jako den, kdy nastaly účinky prohlášení nezvěstnosti, a datum nabytí </w:t>
      </w:r>
      <w:r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Pr="00CC7631">
        <w:rPr>
          <w:rFonts w:ascii="Times New Roman" w:hAnsi="Times New Roman" w:cs="Times New Roman"/>
          <w:sz w:val="24"/>
          <w:szCs w:val="24"/>
          <w:lang w:eastAsia="cs-CZ"/>
        </w:rPr>
        <w:t>rávní moci rozhodnutí soudu o prohlášení za nezvěstného</w:t>
      </w:r>
    </w:p>
    <w:p w14:paraId="7D5AC4EF" w14:textId="77777777" w:rsidR="00CC7631" w:rsidRDefault="00CC7631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-den, který byl v rozhodnutí soudu o prohlášení za mrtvého uveden jako den smrti, popřípadě den, který nepřežil, a datum nabytí právní moci rozhodnutí soudu o prohlášení za mrtvého</w:t>
      </w:r>
    </w:p>
    <w:p w14:paraId="1E41FF2F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Osobou blízkou se pro účely</w:t>
      </w:r>
      <w:r w:rsidR="00CC76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zákona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rozumí otec, matka, prarodiče, sourozenec, dítě, vnuk, manžel nebo partner. </w:t>
      </w:r>
    </w:p>
    <w:p w14:paraId="64E77960" w14:textId="77777777" w:rsidR="00945E9D" w:rsidRPr="00F9220D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F9220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1F2846C5" w14:textId="77777777" w:rsidR="00F9220D" w:rsidRDefault="00F9220D" w:rsidP="005F3F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může podat obyvatel starší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15-ti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let. 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2FC6CF" w14:textId="77777777" w:rsidR="00F9220D" w:rsidRDefault="00F9220D" w:rsidP="005F3F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obyvatele mladšího 15 let a za občana, jehož svéprávnost byla omezena tak, že není způsobilý podat žádost, žádá o poskytnutí údajů jeho zákonný zástupce nebo opatrovník.</w:t>
      </w:r>
    </w:p>
    <w:p w14:paraId="2EEAEBD6" w14:textId="77777777" w:rsidR="00F9220D" w:rsidRDefault="00F9220D" w:rsidP="005F3F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poskytnutí údajů z informačního systému může rovněž požádat podpůrce na základě smlouvy o nápomoci nebo člen domácnosti, je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>hož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oprávnění k zastupování občana bylo schváleno soudem. Pokud za obyvatele požádá osoba uvedená ve větě první</w:t>
      </w:r>
      <w:r w:rsidR="00BA5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druhé, musí prokázat svou totožnost a její identifikační údaje se zapisují na žádost o poskytnutí údajů.</w:t>
      </w:r>
    </w:p>
    <w:p w14:paraId="05663528" w14:textId="77777777" w:rsidR="00945E9D" w:rsidRDefault="00BA51A5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  <w:r w:rsidRPr="00BA51A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</w:p>
    <w:p w14:paraId="3D11ECCA" w14:textId="77777777" w:rsidR="00BA51A5" w:rsidRDefault="00BA51A5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A51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Podáním žádosti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obsahující všechny zákonem stanoven</w:t>
      </w:r>
      <w:r w:rsidR="003D64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náležitosti. Žádost o poskytnutí údajů z informačního systému musí být opatřena úředně ověřeným podpisem. Povinnost úředního ověření podpisu neplatí, pokud obyvatel předloží doklad totožnosti a podepíše žádost před orgánem příslušným k poskytování údajů.</w:t>
      </w:r>
    </w:p>
    <w:p w14:paraId="73B5D021" w14:textId="77777777" w:rsidR="00D413EB" w:rsidRDefault="00BA51A5" w:rsidP="00D413EB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poskytnutí údajů z informačního </w:t>
      </w:r>
      <w:r w:rsidR="00D413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systému lze požádat:</w:t>
      </w:r>
    </w:p>
    <w:p w14:paraId="20FE7E85" w14:textId="77777777" w:rsidR="00D413EB" w:rsidRDefault="00BA51A5" w:rsidP="00D413EB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A51A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a) </w:t>
      </w:r>
      <w:r w:rsidRPr="005E6A3C">
        <w:rPr>
          <w:rFonts w:ascii="Times New Roman" w:hAnsi="Times New Roman" w:cs="Times New Roman"/>
          <w:i/>
          <w:sz w:val="24"/>
          <w:szCs w:val="24"/>
          <w:lang w:eastAsia="cs-CZ"/>
        </w:rPr>
        <w:t>osobně</w:t>
      </w:r>
      <w:r w:rsidRPr="00BA51A5">
        <w:rPr>
          <w:rFonts w:ascii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eastAsia="cs-CZ"/>
        </w:rPr>
        <w:t>ohlašovně, obecním úřadě obce s rozšířenou působností, krajském úřadě, Ministerstvu vnitra (odbor správních činností), prostřednictvím kontaktního místa veřejné správy (Czech Point)</w:t>
      </w:r>
    </w:p>
    <w:p w14:paraId="5E4889F5" w14:textId="77777777" w:rsidR="00BA51A5" w:rsidRPr="00D413EB" w:rsidRDefault="00BA51A5" w:rsidP="00D413EB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b) </w:t>
      </w:r>
      <w:r w:rsidRPr="005E6A3C">
        <w:rPr>
          <w:rFonts w:ascii="Times New Roman" w:hAnsi="Times New Roman" w:cs="Times New Roman"/>
          <w:i/>
          <w:sz w:val="24"/>
          <w:szCs w:val="24"/>
          <w:lang w:eastAsia="cs-CZ"/>
        </w:rPr>
        <w:t>elektronicky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formuláři</w:t>
      </w:r>
      <w:r w:rsidR="00EA182D">
        <w:rPr>
          <w:rFonts w:ascii="Times New Roman" w:hAnsi="Times New Roman" w:cs="Times New Roman"/>
          <w:sz w:val="24"/>
          <w:szCs w:val="24"/>
          <w:lang w:eastAsia="cs-CZ"/>
        </w:rPr>
        <w:t>, zpřístupněném Ministerstvem vnitra dálkovým přístupem, který žadatel po vyplnění opatří zaručeným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A182D">
        <w:rPr>
          <w:rFonts w:ascii="Times New Roman" w:hAnsi="Times New Roman" w:cs="Times New Roman"/>
          <w:sz w:val="24"/>
          <w:szCs w:val="24"/>
          <w:lang w:eastAsia="cs-CZ"/>
        </w:rPr>
        <w:t>elektronickým podpisem nebo prostřednictvím zpřístupněné datové schránky a to u obecního úřadu obce s rozšířenou působností, krajského úřadu, Ministerstva vnitra (odbor správních činností)</w:t>
      </w:r>
    </w:p>
    <w:p w14:paraId="1FE16D73" w14:textId="77777777" w:rsidR="00D413EB" w:rsidRDefault="00EA182D" w:rsidP="00BA51A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c) </w:t>
      </w:r>
      <w:r w:rsidR="00D413EB" w:rsidRPr="005E6A3C">
        <w:rPr>
          <w:rFonts w:ascii="Times New Roman" w:hAnsi="Times New Roman" w:cs="Times New Roman"/>
          <w:i/>
          <w:sz w:val="24"/>
          <w:szCs w:val="24"/>
          <w:lang w:eastAsia="cs-CZ"/>
        </w:rPr>
        <w:t>v listinné podobě</w:t>
      </w:r>
      <w:r w:rsidR="00D413EB">
        <w:rPr>
          <w:rFonts w:ascii="Times New Roman" w:hAnsi="Times New Roman" w:cs="Times New Roman"/>
          <w:sz w:val="24"/>
          <w:szCs w:val="24"/>
          <w:lang w:eastAsia="cs-CZ"/>
        </w:rPr>
        <w:t xml:space="preserve"> na ohlašovně, obecním úřadě obce s rozšířenou působností, krajském úřadě, Ministerstvu vnitra (odbor správních činností)</w:t>
      </w:r>
    </w:p>
    <w:p w14:paraId="26308868" w14:textId="77777777" w:rsidR="00EA182D" w:rsidRPr="00BA51A5" w:rsidRDefault="00D413EB" w:rsidP="00BA51A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2EEDB707" w14:textId="77777777" w:rsidR="00945E9D" w:rsidRPr="005F3F4A" w:rsidRDefault="00921BDF" w:rsidP="008E63C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Obyvatel p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odá písemn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 o poskytnutí údajů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informačního systému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příslušného úřadu.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V žádosti obyvatel uvede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jméno, popřípadě jména, příjmení, rodné příjmení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rodné číslo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občanského průkazu nebo cestovního pasu </w:t>
      </w:r>
      <w:r w:rsidR="00945E9D"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adresu místa trvalého pobytu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09358B0" w14:textId="77777777" w:rsidR="00945E9D" w:rsidRPr="00921BDF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21B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Kde</w:t>
      </w:r>
      <w:r w:rsidR="00921BDF" w:rsidRPr="00921B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a kdy vše vyřídím</w:t>
      </w:r>
      <w:r w:rsidRPr="00921B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5FBE4D46" w14:textId="77777777" w:rsidR="00921BDF" w:rsidRPr="00296860" w:rsidRDefault="00921BDF" w:rsidP="0092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22A761A7" w14:textId="699A9A19" w:rsidR="00921BDF" w:rsidRPr="00296860" w:rsidRDefault="00921BDF" w:rsidP="00921B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ohlašovna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, 1. patro</w:t>
      </w:r>
      <w:r w:rsidR="00F734B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A5A1ABD" w14:textId="4C4E1BF8" w:rsidR="00921BDF" w:rsidRPr="00296860" w:rsidRDefault="00921BDF" w:rsidP="00921B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</w:t>
      </w:r>
      <w:r w:rsidR="00F734B6">
        <w:rPr>
          <w:rFonts w:ascii="Times New Roman" w:hAnsi="Times New Roman" w:cs="Times New Roman"/>
          <w:sz w:val="24"/>
          <w:szCs w:val="24"/>
          <w:lang w:eastAsia="cs-CZ"/>
        </w:rPr>
        <w:t>3.0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3DC07AAF" w14:textId="2486CB99" w:rsidR="00921BDF" w:rsidRPr="00296860" w:rsidRDefault="00921BDF" w:rsidP="00921BD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F734B6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1C2F63FE" w14:textId="77777777" w:rsidR="00945E9D" w:rsidRPr="005F3F4A" w:rsidRDefault="00921BDF" w:rsidP="005F3F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1BC7A3" w14:textId="77777777" w:rsidR="00945E9D" w:rsidRPr="00921BDF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921B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doklady je nutné mít s sebou </w:t>
      </w:r>
    </w:p>
    <w:p w14:paraId="01C6932F" w14:textId="77777777" w:rsidR="00945E9D" w:rsidRPr="005F3F4A" w:rsidRDefault="00945E9D" w:rsidP="007727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-písemná žádost s úředně ověřeným podpisem, povinnost úředního ověření neplatí, pokud obyvatel předloží doklad totožnosti a žádost podepíše před orgánem příslušným k poskytování údajů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-občanský průkaz nebo cestovní doklad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-doklad prokazující oprávněnost k podání žádosti zákonným zástupcem, například: občanský průkaz rodiče (je-li v něm zapsáno dítě mladší 15 let), rodný list dítěte, rozhodnutí soudu o</w:t>
      </w:r>
      <w:r w:rsidR="007727B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 opatrovníka (pokud byl občan zbaven způsobilosti k právním úkonům)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případě žádosti vlastníka nemovitosti předkládá vlastník kromě dokladu k prokázání totožnosti doklad o vlastnictví. </w:t>
      </w:r>
    </w:p>
    <w:p w14:paraId="3A0912D2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0923C43B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 „Žádost o poskytnutí údajů z informačního systému“ je k dispozici na </w:t>
      </w:r>
      <w:r w:rsidR="00CE5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ohlašovně Obecního úřadu Albrechtice,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u všech orgánů příslušných k poskytování údajů. Vzor tiskopisu naleznete na webových stránkách Ministerstva vnitra České republiky www.mvcr.cz. </w:t>
      </w:r>
    </w:p>
    <w:p w14:paraId="3C2BCFEB" w14:textId="77777777" w:rsidR="007D6363" w:rsidRDefault="007D6363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77D444F5" w14:textId="77777777" w:rsidR="008E63C5" w:rsidRDefault="008E63C5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25665BFF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lastRenderedPageBreak/>
        <w:t xml:space="preserve">Jaké jsou poplatky a jak je lze uhradit </w:t>
      </w:r>
    </w:p>
    <w:p w14:paraId="62E41C2D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poplatek za poskytnutí údajů z informačního systému evidence obyvatel je 50,- Kč za každou i započatou stranu. </w:t>
      </w:r>
    </w:p>
    <w:p w14:paraId="6419E2AE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lhůty pro vyřízení </w:t>
      </w:r>
    </w:p>
    <w:p w14:paraId="501A2279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Lhůty pro vyřízení nejsou stanoveny, obvykle je žádost vyřízena bezodkladně. </w:t>
      </w:r>
    </w:p>
    <w:p w14:paraId="15A96010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Elektronická služba, kterou lze využít </w:t>
      </w:r>
    </w:p>
    <w:p w14:paraId="1DD71311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je možno podat elektronicky na formuláři, zpřístupněném Ministerstvem vnitra dálkovým přístupem, který žadatel po vyplnění opatří zaručeným elektronickým podpisem, nebo podá prostřednictvím zpřístupněné datové schránky. </w:t>
      </w:r>
    </w:p>
    <w:p w14:paraId="5F033111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187E345E" w14:textId="77777777" w:rsidR="00945E9D" w:rsidRPr="005F3F4A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133/2000 Sb., o evidenci obyvatel a rodných číslech a o změně některých zákonů (zákon o evidenci obyvatel), ve znění pozdějších předpisů </w:t>
      </w:r>
    </w:p>
    <w:p w14:paraId="3CABAFCC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související předpisy </w:t>
      </w:r>
    </w:p>
    <w:p w14:paraId="2184010C" w14:textId="77777777" w:rsidR="00945E9D" w:rsidRPr="005F3F4A" w:rsidRDefault="00945E9D" w:rsidP="008E63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500/2004 Sb., správní řád, ve znění pozdějších předpisů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634/2004 Sb., o správních poplatcích, ve znění pozdějších předpisů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č. 400/2011 Sb., kterou se provádí zákon o občanských průkazech a zákon 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</w:t>
      </w:r>
      <w:r w:rsidR="007727B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E63C5"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cestovních dokla</w:t>
      </w:r>
      <w:r w:rsidRPr="005F3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dech </w:t>
      </w:r>
    </w:p>
    <w:p w14:paraId="6028FE54" w14:textId="77777777" w:rsidR="00945E9D" w:rsidRPr="007D6363" w:rsidRDefault="00945E9D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D63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Informace o popisovaném postupu je možné získat také z jiných zdrojů a v jiné formě </w:t>
      </w:r>
    </w:p>
    <w:p w14:paraId="1FB1B59C" w14:textId="77777777" w:rsidR="00AF0727" w:rsidRDefault="00AF0727" w:rsidP="00AF072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7F90D405" w14:textId="77777777" w:rsidR="00AF0727" w:rsidRDefault="00AF0727" w:rsidP="00AF072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4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222C66A" w14:textId="77777777" w:rsidR="00945E9D" w:rsidRPr="005F3F4A" w:rsidRDefault="00AF0727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B22C16D" w14:textId="77777777" w:rsidR="00945E9D" w:rsidRPr="005F3F4A" w:rsidRDefault="007D6363" w:rsidP="005F3F4A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3F63423F" w14:textId="77777777" w:rsidR="002717C4" w:rsidRPr="005F3F4A" w:rsidRDefault="002717C4" w:rsidP="005F3F4A">
      <w:pPr>
        <w:rPr>
          <w:rFonts w:ascii="Times New Roman" w:hAnsi="Times New Roman" w:cs="Times New Roman"/>
          <w:sz w:val="24"/>
          <w:szCs w:val="24"/>
        </w:rPr>
      </w:pPr>
    </w:p>
    <w:sectPr w:rsidR="002717C4" w:rsidRPr="005F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E9D"/>
    <w:rsid w:val="002717C4"/>
    <w:rsid w:val="002D6663"/>
    <w:rsid w:val="003D64BD"/>
    <w:rsid w:val="00403A1C"/>
    <w:rsid w:val="005E6A3C"/>
    <w:rsid w:val="005F3F4A"/>
    <w:rsid w:val="007727B2"/>
    <w:rsid w:val="007D6363"/>
    <w:rsid w:val="008E63C5"/>
    <w:rsid w:val="00921BDF"/>
    <w:rsid w:val="00945E9D"/>
    <w:rsid w:val="009D746A"/>
    <w:rsid w:val="00AF0727"/>
    <w:rsid w:val="00BA51A5"/>
    <w:rsid w:val="00BC79CE"/>
    <w:rsid w:val="00C138EC"/>
    <w:rsid w:val="00CC7631"/>
    <w:rsid w:val="00CE5852"/>
    <w:rsid w:val="00D413EB"/>
    <w:rsid w:val="00EA182D"/>
    <w:rsid w:val="00F734B6"/>
    <w:rsid w:val="00F9220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5BF4"/>
  <w15:docId w15:val="{CACD1FCE-66E2-4431-8762-D42A7F7D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uestrip1">
    <w:name w:val="bluestrip1"/>
    <w:basedOn w:val="Normln"/>
    <w:rsid w:val="00945E9D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F3F4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AF0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74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v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21</cp:revision>
  <dcterms:created xsi:type="dcterms:W3CDTF">2014-09-10T13:47:00Z</dcterms:created>
  <dcterms:modified xsi:type="dcterms:W3CDTF">2025-07-11T06:03:00Z</dcterms:modified>
</cp:coreProperties>
</file>