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A6099" w14:textId="77777777" w:rsidR="00896B7B" w:rsidRDefault="00896B7B" w:rsidP="00896B7B">
      <w:pPr>
        <w:jc w:val="center"/>
        <w:rPr>
          <w:rFonts w:ascii="Arial" w:hAnsi="Arial" w:cs="Arial"/>
          <w:b/>
          <w:sz w:val="28"/>
          <w:szCs w:val="28"/>
          <w:u w:val="single"/>
        </w:rPr>
      </w:pPr>
    </w:p>
    <w:p w14:paraId="212FEEA7" w14:textId="3A2BA840" w:rsidR="00AF216A" w:rsidRDefault="00896B7B" w:rsidP="00896B7B">
      <w:pPr>
        <w:jc w:val="center"/>
        <w:rPr>
          <w:rFonts w:ascii="Arial" w:hAnsi="Arial" w:cs="Arial"/>
          <w:b/>
          <w:sz w:val="28"/>
          <w:szCs w:val="28"/>
          <w:u w:val="single"/>
        </w:rPr>
      </w:pPr>
      <w:r>
        <w:rPr>
          <w:noProof/>
        </w:rPr>
        <w:drawing>
          <wp:inline distT="0" distB="0" distL="0" distR="0" wp14:anchorId="6864E972" wp14:editId="1EDD0BB6">
            <wp:extent cx="2043113" cy="1088234"/>
            <wp:effectExtent l="0" t="0" r="0" b="0"/>
            <wp:docPr id="913348522" name="Obrázek 913348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74600" cy="1158269"/>
                    </a:xfrm>
                    <a:prstGeom prst="rect">
                      <a:avLst/>
                    </a:prstGeom>
                    <a:noFill/>
                    <a:ln>
                      <a:noFill/>
                    </a:ln>
                  </pic:spPr>
                </pic:pic>
              </a:graphicData>
            </a:graphic>
          </wp:inline>
        </w:drawing>
      </w:r>
    </w:p>
    <w:p w14:paraId="46E340DA" w14:textId="77777777" w:rsidR="00AF216A" w:rsidRDefault="00AF216A" w:rsidP="00A73136">
      <w:pPr>
        <w:rPr>
          <w:rFonts w:ascii="Arial" w:hAnsi="Arial" w:cs="Arial"/>
          <w:b/>
          <w:sz w:val="28"/>
          <w:szCs w:val="28"/>
          <w:u w:val="single"/>
        </w:rPr>
      </w:pPr>
    </w:p>
    <w:p w14:paraId="51F7A74B" w14:textId="77777777" w:rsidR="00896B7B" w:rsidRDefault="00896B7B" w:rsidP="00A73136">
      <w:pPr>
        <w:rPr>
          <w:rFonts w:ascii="Arial" w:hAnsi="Arial" w:cs="Arial"/>
          <w:b/>
          <w:sz w:val="28"/>
          <w:szCs w:val="28"/>
          <w:u w:val="single"/>
        </w:rPr>
      </w:pPr>
    </w:p>
    <w:p w14:paraId="5133F4F3" w14:textId="77777777" w:rsidR="00896B7B" w:rsidRDefault="00896B7B" w:rsidP="00A73136">
      <w:pPr>
        <w:rPr>
          <w:rFonts w:ascii="Arial" w:hAnsi="Arial" w:cs="Arial"/>
          <w:b/>
          <w:sz w:val="28"/>
          <w:szCs w:val="28"/>
          <w:u w:val="single"/>
        </w:rPr>
      </w:pPr>
    </w:p>
    <w:p w14:paraId="3D691B44" w14:textId="77777777" w:rsidR="00AF216A" w:rsidRDefault="00AF216A" w:rsidP="00A73136">
      <w:pPr>
        <w:rPr>
          <w:rFonts w:ascii="Arial" w:hAnsi="Arial" w:cs="Arial"/>
          <w:b/>
          <w:sz w:val="28"/>
          <w:szCs w:val="28"/>
          <w:u w:val="single"/>
        </w:rPr>
      </w:pPr>
    </w:p>
    <w:p w14:paraId="260BA480" w14:textId="0CF639D8" w:rsidR="00F55525" w:rsidRPr="00896B7B" w:rsidRDefault="00896B7B" w:rsidP="00896B7B">
      <w:pPr>
        <w:jc w:val="center"/>
        <w:rPr>
          <w:rFonts w:cs="Arial"/>
          <w:b/>
          <w:sz w:val="44"/>
          <w:szCs w:val="44"/>
          <w:u w:val="single"/>
        </w:rPr>
      </w:pPr>
      <w:r w:rsidRPr="00896B7B">
        <w:rPr>
          <w:rFonts w:cs="Arial"/>
          <w:b/>
          <w:sz w:val="44"/>
          <w:szCs w:val="44"/>
          <w:u w:val="single"/>
        </w:rPr>
        <w:t>Směrnice</w:t>
      </w:r>
    </w:p>
    <w:p w14:paraId="7373CA49" w14:textId="77777777" w:rsidR="00896B7B" w:rsidRDefault="00896B7B" w:rsidP="00896B7B">
      <w:pPr>
        <w:jc w:val="center"/>
        <w:rPr>
          <w:rFonts w:cs="Arial"/>
          <w:b/>
          <w:sz w:val="40"/>
          <w:szCs w:val="40"/>
          <w:u w:val="single"/>
        </w:rPr>
      </w:pPr>
    </w:p>
    <w:p w14:paraId="213F7D5E" w14:textId="20AC5FAD" w:rsidR="00896B7B" w:rsidRPr="00412B7E" w:rsidRDefault="00896B7B" w:rsidP="00896B7B">
      <w:pPr>
        <w:jc w:val="center"/>
        <w:rPr>
          <w:rFonts w:cs="Arial"/>
          <w:b/>
          <w:sz w:val="40"/>
          <w:szCs w:val="40"/>
          <w:u w:val="single"/>
        </w:rPr>
      </w:pPr>
      <w:r>
        <w:rPr>
          <w:rFonts w:cs="Arial"/>
          <w:b/>
          <w:sz w:val="40"/>
          <w:szCs w:val="40"/>
          <w:u w:val="single"/>
        </w:rPr>
        <w:t xml:space="preserve">pro realizaci </w:t>
      </w:r>
      <w:r w:rsidR="00E43614">
        <w:rPr>
          <w:rFonts w:cs="Arial"/>
          <w:b/>
          <w:sz w:val="40"/>
          <w:szCs w:val="40"/>
          <w:u w:val="single"/>
        </w:rPr>
        <w:t>P</w:t>
      </w:r>
      <w:r>
        <w:rPr>
          <w:rFonts w:cs="Arial"/>
          <w:b/>
          <w:sz w:val="40"/>
          <w:szCs w:val="40"/>
          <w:u w:val="single"/>
        </w:rPr>
        <w:t>rogramového rámce IROP</w:t>
      </w:r>
      <w:r w:rsidR="00A67930">
        <w:rPr>
          <w:rFonts w:cs="Arial"/>
          <w:b/>
          <w:sz w:val="40"/>
          <w:szCs w:val="40"/>
          <w:u w:val="single"/>
        </w:rPr>
        <w:t xml:space="preserve"> 2021–2027</w:t>
      </w:r>
    </w:p>
    <w:p w14:paraId="6FF5533A" w14:textId="3186C624" w:rsidR="002C04D8" w:rsidRPr="00412B7E" w:rsidRDefault="002C04D8" w:rsidP="00F55525">
      <w:pPr>
        <w:jc w:val="center"/>
        <w:rPr>
          <w:rFonts w:cs="Arial"/>
          <w:b/>
          <w:sz w:val="28"/>
          <w:szCs w:val="28"/>
          <w:u w:val="single"/>
        </w:rPr>
      </w:pPr>
    </w:p>
    <w:p w14:paraId="1A6C267A" w14:textId="420CD02A" w:rsidR="002C04D8" w:rsidRPr="00412B7E" w:rsidRDefault="002C04D8" w:rsidP="00F55525">
      <w:pPr>
        <w:jc w:val="center"/>
        <w:rPr>
          <w:rFonts w:cs="Arial"/>
          <w:b/>
          <w:sz w:val="28"/>
          <w:szCs w:val="28"/>
          <w:u w:val="single"/>
        </w:rPr>
      </w:pPr>
    </w:p>
    <w:p w14:paraId="0A1871A9" w14:textId="77777777" w:rsidR="00896B7B" w:rsidRDefault="00896B7B" w:rsidP="00F55525">
      <w:pPr>
        <w:jc w:val="center"/>
        <w:rPr>
          <w:rFonts w:cs="Arial"/>
          <w:b/>
          <w:sz w:val="28"/>
          <w:szCs w:val="28"/>
        </w:rPr>
      </w:pPr>
    </w:p>
    <w:p w14:paraId="64F03EA3" w14:textId="77777777" w:rsidR="00896B7B" w:rsidRDefault="00896B7B" w:rsidP="00F55525">
      <w:pPr>
        <w:jc w:val="center"/>
        <w:rPr>
          <w:rFonts w:cs="Arial"/>
          <w:b/>
          <w:sz w:val="28"/>
          <w:szCs w:val="28"/>
        </w:rPr>
      </w:pPr>
    </w:p>
    <w:p w14:paraId="65220EDD" w14:textId="77777777" w:rsidR="00896B7B" w:rsidRDefault="00896B7B" w:rsidP="00F55525">
      <w:pPr>
        <w:jc w:val="center"/>
        <w:rPr>
          <w:rFonts w:cs="Arial"/>
          <w:b/>
          <w:sz w:val="28"/>
          <w:szCs w:val="28"/>
        </w:rPr>
      </w:pPr>
    </w:p>
    <w:p w14:paraId="4BF82FAD" w14:textId="77777777" w:rsidR="00896B7B" w:rsidRDefault="00896B7B" w:rsidP="00F55525">
      <w:pPr>
        <w:jc w:val="center"/>
        <w:rPr>
          <w:rFonts w:cs="Arial"/>
          <w:b/>
          <w:sz w:val="28"/>
          <w:szCs w:val="28"/>
        </w:rPr>
      </w:pPr>
    </w:p>
    <w:p w14:paraId="12E79B9A" w14:textId="77777777" w:rsidR="005F37C7" w:rsidRDefault="005F37C7" w:rsidP="00F55525">
      <w:pPr>
        <w:jc w:val="center"/>
        <w:rPr>
          <w:rFonts w:cs="Arial"/>
          <w:b/>
          <w:sz w:val="28"/>
          <w:szCs w:val="28"/>
        </w:rPr>
      </w:pPr>
    </w:p>
    <w:p w14:paraId="40D6FFF1" w14:textId="77777777" w:rsidR="005F37C7" w:rsidRDefault="005F37C7" w:rsidP="00F55525">
      <w:pPr>
        <w:jc w:val="center"/>
        <w:rPr>
          <w:rFonts w:cs="Arial"/>
          <w:b/>
          <w:sz w:val="28"/>
          <w:szCs w:val="28"/>
        </w:rPr>
      </w:pPr>
    </w:p>
    <w:p w14:paraId="23C08A17" w14:textId="77777777" w:rsidR="005F37C7" w:rsidRDefault="005F37C7" w:rsidP="00F55525">
      <w:pPr>
        <w:jc w:val="center"/>
        <w:rPr>
          <w:rFonts w:cs="Arial"/>
          <w:b/>
          <w:sz w:val="28"/>
          <w:szCs w:val="28"/>
        </w:rPr>
      </w:pPr>
    </w:p>
    <w:p w14:paraId="05B2EFBE" w14:textId="77777777" w:rsidR="005F37C7" w:rsidRDefault="005F37C7" w:rsidP="00F55525">
      <w:pPr>
        <w:jc w:val="center"/>
        <w:rPr>
          <w:rFonts w:cs="Arial"/>
          <w:b/>
          <w:sz w:val="28"/>
          <w:szCs w:val="28"/>
        </w:rPr>
      </w:pPr>
    </w:p>
    <w:p w14:paraId="2B1447E7" w14:textId="77777777" w:rsidR="00896B7B" w:rsidRDefault="00896B7B" w:rsidP="00F55525">
      <w:pPr>
        <w:jc w:val="center"/>
        <w:rPr>
          <w:rFonts w:cs="Arial"/>
          <w:b/>
          <w:sz w:val="28"/>
          <w:szCs w:val="28"/>
        </w:rPr>
      </w:pPr>
    </w:p>
    <w:p w14:paraId="4BC4DA02" w14:textId="77777777" w:rsidR="00896B7B" w:rsidRDefault="00896B7B" w:rsidP="00896B7B">
      <w:pPr>
        <w:rPr>
          <w:rFonts w:cs="Arial"/>
          <w:b/>
          <w:sz w:val="28"/>
          <w:szCs w:val="28"/>
        </w:rPr>
      </w:pPr>
    </w:p>
    <w:p w14:paraId="009ABDCB" w14:textId="44174528" w:rsidR="002C04D8" w:rsidRPr="00412B7E" w:rsidRDefault="00896B7B" w:rsidP="00896B7B">
      <w:pPr>
        <w:rPr>
          <w:rFonts w:cs="Arial"/>
          <w:b/>
          <w:sz w:val="28"/>
          <w:szCs w:val="28"/>
        </w:rPr>
      </w:pPr>
      <w:r>
        <w:rPr>
          <w:rFonts w:cs="Arial"/>
          <w:b/>
          <w:sz w:val="28"/>
          <w:szCs w:val="28"/>
        </w:rPr>
        <w:t>1</w:t>
      </w:r>
      <w:r w:rsidR="002C04D8" w:rsidRPr="00412B7E">
        <w:rPr>
          <w:rFonts w:cs="Arial"/>
          <w:b/>
          <w:sz w:val="28"/>
          <w:szCs w:val="28"/>
        </w:rPr>
        <w:t>. verze</w:t>
      </w:r>
    </w:p>
    <w:p w14:paraId="7AC0B621" w14:textId="77777777" w:rsidR="00896B7B" w:rsidRDefault="00896B7B"/>
    <w:p w14:paraId="677A5567" w14:textId="77777777" w:rsidR="0069510F" w:rsidRDefault="0069510F" w:rsidP="00A73136">
      <w:pPr>
        <w:rPr>
          <w:rFonts w:ascii="Arial" w:hAnsi="Arial" w:cs="Arial"/>
          <w:b/>
          <w:sz w:val="20"/>
          <w:szCs w:val="20"/>
        </w:rPr>
      </w:pPr>
    </w:p>
    <w:p w14:paraId="270CAEEB" w14:textId="0B56773B" w:rsidR="001B4BDA" w:rsidRDefault="000C7595">
      <w:pPr>
        <w:rPr>
          <w:rFonts w:cs="Arial"/>
          <w:b/>
        </w:rPr>
      </w:pPr>
      <w:r w:rsidRPr="00412B7E">
        <w:rPr>
          <w:rFonts w:cs="Arial"/>
          <w:b/>
        </w:rPr>
        <w:t>Přehled změn</w:t>
      </w:r>
    </w:p>
    <w:tbl>
      <w:tblPr>
        <w:tblStyle w:val="Mkatabulky"/>
        <w:tblW w:w="0" w:type="auto"/>
        <w:tblLook w:val="04A0" w:firstRow="1" w:lastRow="0" w:firstColumn="1" w:lastColumn="0" w:noHBand="0" w:noVBand="1"/>
      </w:tblPr>
      <w:tblGrid>
        <w:gridCol w:w="2265"/>
        <w:gridCol w:w="2265"/>
        <w:gridCol w:w="2265"/>
        <w:gridCol w:w="2265"/>
      </w:tblGrid>
      <w:tr w:rsidR="00896B7B" w14:paraId="42ECCDB1" w14:textId="77777777" w:rsidTr="00896B7B">
        <w:tc>
          <w:tcPr>
            <w:tcW w:w="2265" w:type="dxa"/>
          </w:tcPr>
          <w:p w14:paraId="26B8C421" w14:textId="4AB13591" w:rsidR="00896B7B" w:rsidRDefault="00896B7B">
            <w:pPr>
              <w:rPr>
                <w:rFonts w:cs="Arial"/>
                <w:b/>
              </w:rPr>
            </w:pPr>
            <w:r>
              <w:rPr>
                <w:rFonts w:cs="Arial"/>
                <w:b/>
              </w:rPr>
              <w:t>Číslo revize</w:t>
            </w:r>
          </w:p>
        </w:tc>
        <w:tc>
          <w:tcPr>
            <w:tcW w:w="2265" w:type="dxa"/>
          </w:tcPr>
          <w:p w14:paraId="1948E35B" w14:textId="317BA751" w:rsidR="00896B7B" w:rsidRDefault="00896B7B">
            <w:pPr>
              <w:rPr>
                <w:rFonts w:cs="Arial"/>
                <w:b/>
              </w:rPr>
            </w:pPr>
            <w:r>
              <w:rPr>
                <w:rFonts w:cs="Arial"/>
                <w:b/>
              </w:rPr>
              <w:t>Předmět revize</w:t>
            </w:r>
          </w:p>
        </w:tc>
        <w:tc>
          <w:tcPr>
            <w:tcW w:w="2265" w:type="dxa"/>
          </w:tcPr>
          <w:p w14:paraId="1C46EAD5" w14:textId="6B01904E" w:rsidR="00896B7B" w:rsidRDefault="00896B7B">
            <w:pPr>
              <w:rPr>
                <w:rFonts w:cs="Arial"/>
                <w:b/>
              </w:rPr>
            </w:pPr>
            <w:r>
              <w:rPr>
                <w:rFonts w:cs="Arial"/>
                <w:b/>
              </w:rPr>
              <w:t>Kapitola, strana</w:t>
            </w:r>
          </w:p>
        </w:tc>
        <w:tc>
          <w:tcPr>
            <w:tcW w:w="2265" w:type="dxa"/>
          </w:tcPr>
          <w:p w14:paraId="67ABBFDF" w14:textId="117EF66B" w:rsidR="00896B7B" w:rsidRDefault="00896B7B">
            <w:pPr>
              <w:rPr>
                <w:rFonts w:cs="Arial"/>
                <w:b/>
              </w:rPr>
            </w:pPr>
            <w:r>
              <w:rPr>
                <w:rFonts w:cs="Arial"/>
                <w:b/>
              </w:rPr>
              <w:t>platnost</w:t>
            </w:r>
          </w:p>
        </w:tc>
      </w:tr>
      <w:tr w:rsidR="00896B7B" w14:paraId="5F9D6D93" w14:textId="77777777" w:rsidTr="00896B7B">
        <w:tc>
          <w:tcPr>
            <w:tcW w:w="2265" w:type="dxa"/>
          </w:tcPr>
          <w:p w14:paraId="119BC690" w14:textId="77777777" w:rsidR="00896B7B" w:rsidRDefault="00896B7B">
            <w:pPr>
              <w:rPr>
                <w:rFonts w:cs="Arial"/>
                <w:b/>
              </w:rPr>
            </w:pPr>
          </w:p>
        </w:tc>
        <w:tc>
          <w:tcPr>
            <w:tcW w:w="2265" w:type="dxa"/>
          </w:tcPr>
          <w:p w14:paraId="201D2BD3" w14:textId="77777777" w:rsidR="00896B7B" w:rsidRDefault="00896B7B">
            <w:pPr>
              <w:rPr>
                <w:rFonts w:cs="Arial"/>
                <w:b/>
              </w:rPr>
            </w:pPr>
          </w:p>
        </w:tc>
        <w:tc>
          <w:tcPr>
            <w:tcW w:w="2265" w:type="dxa"/>
          </w:tcPr>
          <w:p w14:paraId="1A270942" w14:textId="77777777" w:rsidR="00896B7B" w:rsidRDefault="00896B7B">
            <w:pPr>
              <w:rPr>
                <w:rFonts w:cs="Arial"/>
                <w:b/>
              </w:rPr>
            </w:pPr>
          </w:p>
        </w:tc>
        <w:tc>
          <w:tcPr>
            <w:tcW w:w="2265" w:type="dxa"/>
          </w:tcPr>
          <w:p w14:paraId="669AE704" w14:textId="77777777" w:rsidR="00896B7B" w:rsidRDefault="00896B7B">
            <w:pPr>
              <w:rPr>
                <w:rFonts w:cs="Arial"/>
                <w:b/>
              </w:rPr>
            </w:pPr>
          </w:p>
        </w:tc>
      </w:tr>
      <w:tr w:rsidR="00896B7B" w14:paraId="46C2A55B" w14:textId="77777777" w:rsidTr="00896B7B">
        <w:tc>
          <w:tcPr>
            <w:tcW w:w="2265" w:type="dxa"/>
          </w:tcPr>
          <w:p w14:paraId="35819A89" w14:textId="77777777" w:rsidR="00896B7B" w:rsidRDefault="00896B7B">
            <w:pPr>
              <w:rPr>
                <w:rFonts w:cs="Arial"/>
                <w:b/>
              </w:rPr>
            </w:pPr>
          </w:p>
        </w:tc>
        <w:tc>
          <w:tcPr>
            <w:tcW w:w="2265" w:type="dxa"/>
          </w:tcPr>
          <w:p w14:paraId="48125675" w14:textId="77777777" w:rsidR="00896B7B" w:rsidRDefault="00896B7B">
            <w:pPr>
              <w:rPr>
                <w:rFonts w:cs="Arial"/>
                <w:b/>
              </w:rPr>
            </w:pPr>
          </w:p>
        </w:tc>
        <w:tc>
          <w:tcPr>
            <w:tcW w:w="2265" w:type="dxa"/>
          </w:tcPr>
          <w:p w14:paraId="028B946F" w14:textId="77777777" w:rsidR="00896B7B" w:rsidRDefault="00896B7B">
            <w:pPr>
              <w:rPr>
                <w:rFonts w:cs="Arial"/>
                <w:b/>
              </w:rPr>
            </w:pPr>
          </w:p>
        </w:tc>
        <w:tc>
          <w:tcPr>
            <w:tcW w:w="2265" w:type="dxa"/>
          </w:tcPr>
          <w:p w14:paraId="3FCA1634" w14:textId="77777777" w:rsidR="00896B7B" w:rsidRDefault="00896B7B">
            <w:pPr>
              <w:rPr>
                <w:rFonts w:cs="Arial"/>
                <w:b/>
              </w:rPr>
            </w:pPr>
          </w:p>
        </w:tc>
      </w:tr>
      <w:tr w:rsidR="00896B7B" w14:paraId="3E055C22" w14:textId="77777777" w:rsidTr="00896B7B">
        <w:tc>
          <w:tcPr>
            <w:tcW w:w="2265" w:type="dxa"/>
          </w:tcPr>
          <w:p w14:paraId="344E6415" w14:textId="77777777" w:rsidR="00896B7B" w:rsidRDefault="00896B7B">
            <w:pPr>
              <w:rPr>
                <w:rFonts w:cs="Arial"/>
                <w:b/>
              </w:rPr>
            </w:pPr>
          </w:p>
        </w:tc>
        <w:tc>
          <w:tcPr>
            <w:tcW w:w="2265" w:type="dxa"/>
          </w:tcPr>
          <w:p w14:paraId="3E62532B" w14:textId="77777777" w:rsidR="00896B7B" w:rsidRDefault="00896B7B">
            <w:pPr>
              <w:rPr>
                <w:rFonts w:cs="Arial"/>
                <w:b/>
              </w:rPr>
            </w:pPr>
          </w:p>
        </w:tc>
        <w:tc>
          <w:tcPr>
            <w:tcW w:w="2265" w:type="dxa"/>
          </w:tcPr>
          <w:p w14:paraId="5D1D74C8" w14:textId="77777777" w:rsidR="00896B7B" w:rsidRDefault="00896B7B">
            <w:pPr>
              <w:rPr>
                <w:rFonts w:cs="Arial"/>
                <w:b/>
              </w:rPr>
            </w:pPr>
          </w:p>
        </w:tc>
        <w:tc>
          <w:tcPr>
            <w:tcW w:w="2265" w:type="dxa"/>
          </w:tcPr>
          <w:p w14:paraId="4E160688" w14:textId="77777777" w:rsidR="00896B7B" w:rsidRDefault="00896B7B">
            <w:pPr>
              <w:rPr>
                <w:rFonts w:cs="Arial"/>
                <w:b/>
              </w:rPr>
            </w:pPr>
          </w:p>
        </w:tc>
      </w:tr>
    </w:tbl>
    <w:p w14:paraId="52A89CAC" w14:textId="298F5757" w:rsidR="004D72F3" w:rsidRDefault="004D72F3" w:rsidP="00F613F6">
      <w:pPr>
        <w:rPr>
          <w:rFonts w:ascii="Arial" w:hAnsi="Arial" w:cs="Arial"/>
          <w:b/>
          <w:sz w:val="20"/>
          <w:szCs w:val="20"/>
        </w:rPr>
      </w:pPr>
      <w:bookmarkStart w:id="0" w:name="_Toc501099516"/>
    </w:p>
    <w:p w14:paraId="7B166ACF" w14:textId="77777777" w:rsidR="004D72F3" w:rsidRDefault="004D72F3" w:rsidP="00F613F6">
      <w:pPr>
        <w:rPr>
          <w:rFonts w:ascii="Arial" w:hAnsi="Arial" w:cs="Arial"/>
          <w:b/>
          <w:sz w:val="20"/>
          <w:szCs w:val="20"/>
        </w:rPr>
      </w:pPr>
    </w:p>
    <w:p w14:paraId="7B42C6D4" w14:textId="0D4D2B18" w:rsidR="000C7595" w:rsidRPr="001E05E6" w:rsidRDefault="000C7595" w:rsidP="000C7595">
      <w:pPr>
        <w:rPr>
          <w:rFonts w:ascii="Arial" w:hAnsi="Arial" w:cs="Arial"/>
          <w:b/>
          <w:sz w:val="20"/>
          <w:szCs w:val="20"/>
        </w:rPr>
      </w:pPr>
      <w:r w:rsidRPr="00412B7E">
        <w:rPr>
          <w:rFonts w:cs="Arial"/>
          <w:b/>
          <w:sz w:val="20"/>
          <w:szCs w:val="20"/>
        </w:rPr>
        <w:t>Platnost od</w:t>
      </w:r>
      <w:r w:rsidR="001E05E6">
        <w:rPr>
          <w:rFonts w:ascii="Arial" w:hAnsi="Arial" w:cs="Arial"/>
          <w:b/>
          <w:sz w:val="20"/>
          <w:szCs w:val="20"/>
        </w:rPr>
        <w:t>:</w:t>
      </w:r>
      <w:r w:rsidR="00D5253E">
        <w:rPr>
          <w:rFonts w:ascii="Arial" w:hAnsi="Arial" w:cs="Arial"/>
          <w:b/>
          <w:sz w:val="20"/>
          <w:szCs w:val="20"/>
        </w:rPr>
        <w:t xml:space="preserve"> </w:t>
      </w:r>
      <w:r w:rsidR="000E2E31">
        <w:rPr>
          <w:rFonts w:ascii="Arial" w:hAnsi="Arial" w:cs="Arial"/>
          <w:b/>
          <w:sz w:val="20"/>
          <w:szCs w:val="20"/>
        </w:rPr>
        <w:t>1</w:t>
      </w:r>
      <w:r w:rsidR="00970CE6">
        <w:rPr>
          <w:rFonts w:ascii="Arial" w:hAnsi="Arial" w:cs="Arial"/>
          <w:b/>
          <w:sz w:val="20"/>
          <w:szCs w:val="20"/>
        </w:rPr>
        <w:t>.</w:t>
      </w:r>
      <w:r w:rsidR="00ED6D9F">
        <w:rPr>
          <w:rFonts w:ascii="Arial" w:hAnsi="Arial" w:cs="Arial"/>
          <w:b/>
          <w:sz w:val="20"/>
          <w:szCs w:val="20"/>
        </w:rPr>
        <w:t>1</w:t>
      </w:r>
      <w:r w:rsidR="00970CE6">
        <w:rPr>
          <w:rFonts w:ascii="Arial" w:hAnsi="Arial" w:cs="Arial"/>
          <w:b/>
          <w:sz w:val="20"/>
          <w:szCs w:val="20"/>
        </w:rPr>
        <w:t>.202</w:t>
      </w:r>
      <w:r w:rsidR="000E2E31">
        <w:rPr>
          <w:rFonts w:ascii="Arial" w:hAnsi="Arial" w:cs="Arial"/>
          <w:b/>
          <w:sz w:val="20"/>
          <w:szCs w:val="20"/>
        </w:rPr>
        <w:t>4</w:t>
      </w:r>
    </w:p>
    <w:p w14:paraId="403CFF4F" w14:textId="77777777" w:rsidR="00D5253E" w:rsidRDefault="00D5253E" w:rsidP="00F613F6">
      <w:pPr>
        <w:rPr>
          <w:rFonts w:ascii="Arial" w:hAnsi="Arial" w:cs="Arial"/>
          <w:b/>
          <w:sz w:val="20"/>
          <w:szCs w:val="20"/>
        </w:rPr>
      </w:pPr>
    </w:p>
    <w:sdt>
      <w:sdtPr>
        <w:rPr>
          <w:rFonts w:asciiTheme="minorHAnsi" w:eastAsiaTheme="minorHAnsi" w:hAnsiTheme="minorHAnsi" w:cstheme="minorBidi"/>
          <w:b w:val="0"/>
          <w:bCs w:val="0"/>
          <w:color w:val="auto"/>
          <w:sz w:val="18"/>
          <w:szCs w:val="18"/>
          <w:lang w:eastAsia="en-US"/>
        </w:rPr>
        <w:id w:val="262194160"/>
        <w:docPartObj>
          <w:docPartGallery w:val="Table of Contents"/>
          <w:docPartUnique/>
        </w:docPartObj>
      </w:sdtPr>
      <w:sdtContent>
        <w:p w14:paraId="72DC7AA8" w14:textId="7EAAB674" w:rsidR="00E261CA" w:rsidRPr="00D5253E" w:rsidRDefault="000C7595" w:rsidP="003D2879">
          <w:pPr>
            <w:pStyle w:val="Nadpisobsahu"/>
            <w:rPr>
              <w:color w:val="auto"/>
            </w:rPr>
          </w:pPr>
          <w:r w:rsidRPr="00D5253E">
            <w:rPr>
              <w:color w:val="auto"/>
              <w:sz w:val="18"/>
              <w:szCs w:val="18"/>
            </w:rPr>
            <w:t>Obsah</w:t>
          </w:r>
        </w:p>
        <w:p w14:paraId="4372CE08" w14:textId="3BAD3A85" w:rsidR="00E765ED" w:rsidRDefault="000C7595">
          <w:pPr>
            <w:pStyle w:val="Obsah1"/>
            <w:tabs>
              <w:tab w:val="left" w:pos="880"/>
            </w:tabs>
            <w:rPr>
              <w:rFonts w:eastAsiaTheme="minorEastAsia"/>
              <w:noProof/>
              <w:kern w:val="2"/>
              <w:lang w:eastAsia="cs-CZ"/>
              <w14:ligatures w14:val="standardContextual"/>
            </w:rPr>
          </w:pPr>
          <w:r w:rsidRPr="0069510F">
            <w:fldChar w:fldCharType="begin"/>
          </w:r>
          <w:r w:rsidRPr="0069510F">
            <w:instrText xml:space="preserve"> TOC \o "1-3" \h \z \u </w:instrText>
          </w:r>
          <w:r w:rsidRPr="0069510F">
            <w:fldChar w:fldCharType="separate"/>
          </w:r>
          <w:hyperlink w:anchor="_Toc151700406" w:history="1">
            <w:r w:rsidR="00E765ED" w:rsidRPr="006B4E8E">
              <w:rPr>
                <w:rStyle w:val="Hypertextovodkaz"/>
                <w:noProof/>
              </w:rPr>
              <w:t>1.</w:t>
            </w:r>
            <w:r w:rsidR="00E765ED">
              <w:rPr>
                <w:rFonts w:eastAsiaTheme="minorEastAsia"/>
                <w:noProof/>
                <w:kern w:val="2"/>
                <w:lang w:eastAsia="cs-CZ"/>
                <w14:ligatures w14:val="standardContextual"/>
              </w:rPr>
              <w:tab/>
            </w:r>
            <w:r w:rsidR="00E765ED" w:rsidRPr="006B4E8E">
              <w:rPr>
                <w:rStyle w:val="Hypertextovodkaz"/>
                <w:noProof/>
              </w:rPr>
              <w:t>Vypracování a aktualizace směrnice</w:t>
            </w:r>
            <w:r w:rsidR="00E765ED">
              <w:rPr>
                <w:noProof/>
                <w:webHidden/>
              </w:rPr>
              <w:tab/>
            </w:r>
            <w:r w:rsidR="00E765ED">
              <w:rPr>
                <w:noProof/>
                <w:webHidden/>
              </w:rPr>
              <w:fldChar w:fldCharType="begin"/>
            </w:r>
            <w:r w:rsidR="00E765ED">
              <w:rPr>
                <w:noProof/>
                <w:webHidden/>
              </w:rPr>
              <w:instrText xml:space="preserve"> PAGEREF _Toc151700406 \h </w:instrText>
            </w:r>
            <w:r w:rsidR="00E765ED">
              <w:rPr>
                <w:noProof/>
                <w:webHidden/>
              </w:rPr>
            </w:r>
            <w:r w:rsidR="00E765ED">
              <w:rPr>
                <w:noProof/>
                <w:webHidden/>
              </w:rPr>
              <w:fldChar w:fldCharType="separate"/>
            </w:r>
            <w:r w:rsidR="00E765ED">
              <w:rPr>
                <w:noProof/>
                <w:webHidden/>
              </w:rPr>
              <w:t>3</w:t>
            </w:r>
            <w:r w:rsidR="00E765ED">
              <w:rPr>
                <w:noProof/>
                <w:webHidden/>
              </w:rPr>
              <w:fldChar w:fldCharType="end"/>
            </w:r>
          </w:hyperlink>
        </w:p>
        <w:p w14:paraId="2656DB54" w14:textId="29F6A7A1" w:rsidR="00E765ED" w:rsidRDefault="00000000">
          <w:pPr>
            <w:pStyle w:val="Obsah1"/>
            <w:tabs>
              <w:tab w:val="left" w:pos="880"/>
            </w:tabs>
            <w:rPr>
              <w:rFonts w:eastAsiaTheme="minorEastAsia"/>
              <w:noProof/>
              <w:kern w:val="2"/>
              <w:lang w:eastAsia="cs-CZ"/>
              <w14:ligatures w14:val="standardContextual"/>
            </w:rPr>
          </w:pPr>
          <w:hyperlink w:anchor="_Toc151700407" w:history="1">
            <w:r w:rsidR="00E765ED" w:rsidRPr="006B4E8E">
              <w:rPr>
                <w:rStyle w:val="Hypertextovodkaz"/>
                <w:noProof/>
              </w:rPr>
              <w:t>2.</w:t>
            </w:r>
            <w:r w:rsidR="00E765ED">
              <w:rPr>
                <w:rFonts w:eastAsiaTheme="minorEastAsia"/>
                <w:noProof/>
                <w:kern w:val="2"/>
                <w:lang w:eastAsia="cs-CZ"/>
                <w14:ligatures w14:val="standardContextual"/>
              </w:rPr>
              <w:tab/>
            </w:r>
            <w:r w:rsidR="00E765ED" w:rsidRPr="006B4E8E">
              <w:rPr>
                <w:rStyle w:val="Hypertextovodkaz"/>
                <w:noProof/>
              </w:rPr>
              <w:t>Identifikace MAS</w:t>
            </w:r>
            <w:r w:rsidR="00E765ED">
              <w:rPr>
                <w:noProof/>
                <w:webHidden/>
              </w:rPr>
              <w:tab/>
            </w:r>
            <w:r w:rsidR="00E765ED">
              <w:rPr>
                <w:noProof/>
                <w:webHidden/>
              </w:rPr>
              <w:fldChar w:fldCharType="begin"/>
            </w:r>
            <w:r w:rsidR="00E765ED">
              <w:rPr>
                <w:noProof/>
                <w:webHidden/>
              </w:rPr>
              <w:instrText xml:space="preserve"> PAGEREF _Toc151700407 \h </w:instrText>
            </w:r>
            <w:r w:rsidR="00E765ED">
              <w:rPr>
                <w:noProof/>
                <w:webHidden/>
              </w:rPr>
            </w:r>
            <w:r w:rsidR="00E765ED">
              <w:rPr>
                <w:noProof/>
                <w:webHidden/>
              </w:rPr>
              <w:fldChar w:fldCharType="separate"/>
            </w:r>
            <w:r w:rsidR="00E765ED">
              <w:rPr>
                <w:noProof/>
                <w:webHidden/>
              </w:rPr>
              <w:t>4</w:t>
            </w:r>
            <w:r w:rsidR="00E765ED">
              <w:rPr>
                <w:noProof/>
                <w:webHidden/>
              </w:rPr>
              <w:fldChar w:fldCharType="end"/>
            </w:r>
          </w:hyperlink>
        </w:p>
        <w:p w14:paraId="6D28F7DC" w14:textId="3E579900"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08" w:history="1">
            <w:r w:rsidR="00E765ED" w:rsidRPr="006B4E8E">
              <w:rPr>
                <w:rStyle w:val="Hypertextovodkaz"/>
                <w:noProof/>
                <w14:scene3d>
                  <w14:camera w14:prst="orthographicFront"/>
                  <w14:lightRig w14:rig="threePt" w14:dir="t">
                    <w14:rot w14:lat="0" w14:lon="0" w14:rev="0"/>
                  </w14:lightRig>
                </w14:scene3d>
              </w:rPr>
              <w:t>2.1</w:t>
            </w:r>
            <w:r w:rsidR="00E765ED">
              <w:rPr>
                <w:rFonts w:eastAsiaTheme="minorEastAsia"/>
                <w:noProof/>
                <w:kern w:val="2"/>
                <w:lang w:eastAsia="cs-CZ"/>
                <w14:ligatures w14:val="standardContextual"/>
              </w:rPr>
              <w:tab/>
            </w:r>
            <w:r w:rsidR="00E765ED" w:rsidRPr="006B4E8E">
              <w:rPr>
                <w:rStyle w:val="Hypertextovodkaz"/>
                <w:noProof/>
              </w:rPr>
              <w:t>Administrativní kapacity</w:t>
            </w:r>
            <w:r w:rsidR="00E765ED">
              <w:rPr>
                <w:noProof/>
                <w:webHidden/>
              </w:rPr>
              <w:tab/>
            </w:r>
            <w:r w:rsidR="00E765ED">
              <w:rPr>
                <w:noProof/>
                <w:webHidden/>
              </w:rPr>
              <w:fldChar w:fldCharType="begin"/>
            </w:r>
            <w:r w:rsidR="00E765ED">
              <w:rPr>
                <w:noProof/>
                <w:webHidden/>
              </w:rPr>
              <w:instrText xml:space="preserve"> PAGEREF _Toc151700408 \h </w:instrText>
            </w:r>
            <w:r w:rsidR="00E765ED">
              <w:rPr>
                <w:noProof/>
                <w:webHidden/>
              </w:rPr>
            </w:r>
            <w:r w:rsidR="00E765ED">
              <w:rPr>
                <w:noProof/>
                <w:webHidden/>
              </w:rPr>
              <w:fldChar w:fldCharType="separate"/>
            </w:r>
            <w:r w:rsidR="00E765ED">
              <w:rPr>
                <w:noProof/>
                <w:webHidden/>
              </w:rPr>
              <w:t>4</w:t>
            </w:r>
            <w:r w:rsidR="00E765ED">
              <w:rPr>
                <w:noProof/>
                <w:webHidden/>
              </w:rPr>
              <w:fldChar w:fldCharType="end"/>
            </w:r>
          </w:hyperlink>
        </w:p>
        <w:p w14:paraId="57B9A4A9" w14:textId="1E5E1F02" w:rsidR="00E765ED" w:rsidRDefault="00000000">
          <w:pPr>
            <w:pStyle w:val="Obsah1"/>
            <w:tabs>
              <w:tab w:val="left" w:pos="880"/>
            </w:tabs>
            <w:rPr>
              <w:rFonts w:eastAsiaTheme="minorEastAsia"/>
              <w:noProof/>
              <w:kern w:val="2"/>
              <w:lang w:eastAsia="cs-CZ"/>
              <w14:ligatures w14:val="standardContextual"/>
            </w:rPr>
          </w:pPr>
          <w:hyperlink w:anchor="_Toc151700409" w:history="1">
            <w:r w:rsidR="00E765ED" w:rsidRPr="006B4E8E">
              <w:rPr>
                <w:rStyle w:val="Hypertextovodkaz"/>
                <w:noProof/>
              </w:rPr>
              <w:t>3.</w:t>
            </w:r>
            <w:r w:rsidR="00E765ED">
              <w:rPr>
                <w:rFonts w:eastAsiaTheme="minorEastAsia"/>
                <w:noProof/>
                <w:kern w:val="2"/>
                <w:lang w:eastAsia="cs-CZ"/>
                <w14:ligatures w14:val="standardContextual"/>
              </w:rPr>
              <w:tab/>
            </w:r>
            <w:r w:rsidR="00E765ED" w:rsidRPr="006B4E8E">
              <w:rPr>
                <w:rStyle w:val="Hypertextovodkaz"/>
                <w:noProof/>
              </w:rPr>
              <w:t>Animace</w:t>
            </w:r>
            <w:r w:rsidR="00E765ED">
              <w:rPr>
                <w:noProof/>
                <w:webHidden/>
              </w:rPr>
              <w:tab/>
            </w:r>
            <w:r w:rsidR="00E765ED">
              <w:rPr>
                <w:noProof/>
                <w:webHidden/>
              </w:rPr>
              <w:fldChar w:fldCharType="begin"/>
            </w:r>
            <w:r w:rsidR="00E765ED">
              <w:rPr>
                <w:noProof/>
                <w:webHidden/>
              </w:rPr>
              <w:instrText xml:space="preserve"> PAGEREF _Toc151700409 \h </w:instrText>
            </w:r>
            <w:r w:rsidR="00E765ED">
              <w:rPr>
                <w:noProof/>
                <w:webHidden/>
              </w:rPr>
            </w:r>
            <w:r w:rsidR="00E765ED">
              <w:rPr>
                <w:noProof/>
                <w:webHidden/>
              </w:rPr>
              <w:fldChar w:fldCharType="separate"/>
            </w:r>
            <w:r w:rsidR="00E765ED">
              <w:rPr>
                <w:noProof/>
                <w:webHidden/>
              </w:rPr>
              <w:t>6</w:t>
            </w:r>
            <w:r w:rsidR="00E765ED">
              <w:rPr>
                <w:noProof/>
                <w:webHidden/>
              </w:rPr>
              <w:fldChar w:fldCharType="end"/>
            </w:r>
          </w:hyperlink>
        </w:p>
        <w:p w14:paraId="07EEDD69" w14:textId="32E7394E" w:rsidR="00E765ED" w:rsidRDefault="00000000">
          <w:pPr>
            <w:pStyle w:val="Obsah1"/>
            <w:tabs>
              <w:tab w:val="left" w:pos="880"/>
            </w:tabs>
            <w:rPr>
              <w:rFonts w:eastAsiaTheme="minorEastAsia"/>
              <w:noProof/>
              <w:kern w:val="2"/>
              <w:lang w:eastAsia="cs-CZ"/>
              <w14:ligatures w14:val="standardContextual"/>
            </w:rPr>
          </w:pPr>
          <w:hyperlink w:anchor="_Toc151700410" w:history="1">
            <w:r w:rsidR="00E765ED" w:rsidRPr="006B4E8E">
              <w:rPr>
                <w:rStyle w:val="Hypertextovodkaz"/>
                <w:noProof/>
              </w:rPr>
              <w:t>4.</w:t>
            </w:r>
            <w:r w:rsidR="00E765ED">
              <w:rPr>
                <w:rFonts w:eastAsiaTheme="minorEastAsia"/>
                <w:noProof/>
                <w:kern w:val="2"/>
                <w:lang w:eastAsia="cs-CZ"/>
                <w14:ligatures w14:val="standardContextual"/>
              </w:rPr>
              <w:tab/>
            </w:r>
            <w:r w:rsidR="00E765ED" w:rsidRPr="006B4E8E">
              <w:rPr>
                <w:rStyle w:val="Hypertextovodkaz"/>
                <w:noProof/>
              </w:rPr>
              <w:t>Výzvy MAS</w:t>
            </w:r>
            <w:r w:rsidR="00E765ED">
              <w:rPr>
                <w:noProof/>
                <w:webHidden/>
              </w:rPr>
              <w:tab/>
            </w:r>
            <w:r w:rsidR="00E765ED">
              <w:rPr>
                <w:noProof/>
                <w:webHidden/>
              </w:rPr>
              <w:fldChar w:fldCharType="begin"/>
            </w:r>
            <w:r w:rsidR="00E765ED">
              <w:rPr>
                <w:noProof/>
                <w:webHidden/>
              </w:rPr>
              <w:instrText xml:space="preserve"> PAGEREF _Toc151700410 \h </w:instrText>
            </w:r>
            <w:r w:rsidR="00E765ED">
              <w:rPr>
                <w:noProof/>
                <w:webHidden/>
              </w:rPr>
            </w:r>
            <w:r w:rsidR="00E765ED">
              <w:rPr>
                <w:noProof/>
                <w:webHidden/>
              </w:rPr>
              <w:fldChar w:fldCharType="separate"/>
            </w:r>
            <w:r w:rsidR="00E765ED">
              <w:rPr>
                <w:noProof/>
                <w:webHidden/>
              </w:rPr>
              <w:t>6</w:t>
            </w:r>
            <w:r w:rsidR="00E765ED">
              <w:rPr>
                <w:noProof/>
                <w:webHidden/>
              </w:rPr>
              <w:fldChar w:fldCharType="end"/>
            </w:r>
          </w:hyperlink>
        </w:p>
        <w:p w14:paraId="71B0BBD7" w14:textId="5CC04A32"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1" w:history="1">
            <w:r w:rsidR="00E765ED" w:rsidRPr="006B4E8E">
              <w:rPr>
                <w:rStyle w:val="Hypertextovodkaz"/>
                <w:noProof/>
                <w14:scene3d>
                  <w14:camera w14:prst="orthographicFront"/>
                  <w14:lightRig w14:rig="threePt" w14:dir="t">
                    <w14:rot w14:lat="0" w14:lon="0" w14:rev="0"/>
                  </w14:lightRig>
                </w14:scene3d>
              </w:rPr>
              <w:t>4.1</w:t>
            </w:r>
            <w:r w:rsidR="00E765ED">
              <w:rPr>
                <w:rFonts w:eastAsiaTheme="minorEastAsia"/>
                <w:noProof/>
                <w:kern w:val="2"/>
                <w:lang w:eastAsia="cs-CZ"/>
                <w14:ligatures w14:val="standardContextual"/>
              </w:rPr>
              <w:tab/>
            </w:r>
            <w:r w:rsidR="00E765ED" w:rsidRPr="006B4E8E">
              <w:rPr>
                <w:rStyle w:val="Hypertextovodkaz"/>
                <w:noProof/>
              </w:rPr>
              <w:t>Harmonogram výzev MAS</w:t>
            </w:r>
            <w:r w:rsidR="00E765ED">
              <w:rPr>
                <w:noProof/>
                <w:webHidden/>
              </w:rPr>
              <w:tab/>
            </w:r>
            <w:r w:rsidR="00E765ED">
              <w:rPr>
                <w:noProof/>
                <w:webHidden/>
              </w:rPr>
              <w:fldChar w:fldCharType="begin"/>
            </w:r>
            <w:r w:rsidR="00E765ED">
              <w:rPr>
                <w:noProof/>
                <w:webHidden/>
              </w:rPr>
              <w:instrText xml:space="preserve"> PAGEREF _Toc151700411 \h </w:instrText>
            </w:r>
            <w:r w:rsidR="00E765ED">
              <w:rPr>
                <w:noProof/>
                <w:webHidden/>
              </w:rPr>
            </w:r>
            <w:r w:rsidR="00E765ED">
              <w:rPr>
                <w:noProof/>
                <w:webHidden/>
              </w:rPr>
              <w:fldChar w:fldCharType="separate"/>
            </w:r>
            <w:r w:rsidR="00E765ED">
              <w:rPr>
                <w:noProof/>
                <w:webHidden/>
              </w:rPr>
              <w:t>6</w:t>
            </w:r>
            <w:r w:rsidR="00E765ED">
              <w:rPr>
                <w:noProof/>
                <w:webHidden/>
              </w:rPr>
              <w:fldChar w:fldCharType="end"/>
            </w:r>
          </w:hyperlink>
        </w:p>
        <w:p w14:paraId="242317E0" w14:textId="73C95110"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2" w:history="1">
            <w:r w:rsidR="00E765ED" w:rsidRPr="006B4E8E">
              <w:rPr>
                <w:rStyle w:val="Hypertextovodkaz"/>
                <w:noProof/>
                <w14:scene3d>
                  <w14:camera w14:prst="orthographicFront"/>
                  <w14:lightRig w14:rig="threePt" w14:dir="t">
                    <w14:rot w14:lat="0" w14:lon="0" w14:rev="0"/>
                  </w14:lightRig>
                </w14:scene3d>
              </w:rPr>
              <w:t>4.2</w:t>
            </w:r>
            <w:r w:rsidR="00E765ED">
              <w:rPr>
                <w:rFonts w:eastAsiaTheme="minorEastAsia"/>
                <w:noProof/>
                <w:kern w:val="2"/>
                <w:lang w:eastAsia="cs-CZ"/>
                <w14:ligatures w14:val="standardContextual"/>
              </w:rPr>
              <w:tab/>
            </w:r>
            <w:r w:rsidR="00E765ED" w:rsidRPr="006B4E8E">
              <w:rPr>
                <w:rStyle w:val="Hypertextovodkaz"/>
                <w:noProof/>
              </w:rPr>
              <w:t>Příprava výzvy MAS a její vyhlašování</w:t>
            </w:r>
            <w:r w:rsidR="00E765ED">
              <w:rPr>
                <w:noProof/>
                <w:webHidden/>
              </w:rPr>
              <w:tab/>
            </w:r>
            <w:r w:rsidR="00E765ED">
              <w:rPr>
                <w:noProof/>
                <w:webHidden/>
              </w:rPr>
              <w:fldChar w:fldCharType="begin"/>
            </w:r>
            <w:r w:rsidR="00E765ED">
              <w:rPr>
                <w:noProof/>
                <w:webHidden/>
              </w:rPr>
              <w:instrText xml:space="preserve"> PAGEREF _Toc151700412 \h </w:instrText>
            </w:r>
            <w:r w:rsidR="00E765ED">
              <w:rPr>
                <w:noProof/>
                <w:webHidden/>
              </w:rPr>
            </w:r>
            <w:r w:rsidR="00E765ED">
              <w:rPr>
                <w:noProof/>
                <w:webHidden/>
              </w:rPr>
              <w:fldChar w:fldCharType="separate"/>
            </w:r>
            <w:r w:rsidR="00E765ED">
              <w:rPr>
                <w:noProof/>
                <w:webHidden/>
              </w:rPr>
              <w:t>6</w:t>
            </w:r>
            <w:r w:rsidR="00E765ED">
              <w:rPr>
                <w:noProof/>
                <w:webHidden/>
              </w:rPr>
              <w:fldChar w:fldCharType="end"/>
            </w:r>
          </w:hyperlink>
        </w:p>
        <w:p w14:paraId="7157AE16" w14:textId="798A1391" w:rsidR="00E765ED" w:rsidRDefault="00000000">
          <w:pPr>
            <w:pStyle w:val="Obsah1"/>
            <w:tabs>
              <w:tab w:val="left" w:pos="880"/>
            </w:tabs>
            <w:rPr>
              <w:rFonts w:eastAsiaTheme="minorEastAsia"/>
              <w:noProof/>
              <w:kern w:val="2"/>
              <w:lang w:eastAsia="cs-CZ"/>
              <w14:ligatures w14:val="standardContextual"/>
            </w:rPr>
          </w:pPr>
          <w:hyperlink w:anchor="_Toc151700413" w:history="1">
            <w:r w:rsidR="00E765ED" w:rsidRPr="006B4E8E">
              <w:rPr>
                <w:rStyle w:val="Hypertextovodkaz"/>
                <w:noProof/>
              </w:rPr>
              <w:t>5.</w:t>
            </w:r>
            <w:r w:rsidR="00E765ED">
              <w:rPr>
                <w:rFonts w:eastAsiaTheme="minorEastAsia"/>
                <w:noProof/>
                <w:kern w:val="2"/>
                <w:lang w:eastAsia="cs-CZ"/>
                <w14:ligatures w14:val="standardContextual"/>
              </w:rPr>
              <w:tab/>
            </w:r>
            <w:r w:rsidR="00E765ED" w:rsidRPr="006B4E8E">
              <w:rPr>
                <w:rStyle w:val="Hypertextovodkaz"/>
                <w:noProof/>
              </w:rPr>
              <w:t>Příjem projektových záměrů – mimo MS2021+</w:t>
            </w:r>
            <w:r w:rsidR="00E765ED">
              <w:rPr>
                <w:noProof/>
                <w:webHidden/>
              </w:rPr>
              <w:tab/>
            </w:r>
            <w:r w:rsidR="00E765ED">
              <w:rPr>
                <w:noProof/>
                <w:webHidden/>
              </w:rPr>
              <w:fldChar w:fldCharType="begin"/>
            </w:r>
            <w:r w:rsidR="00E765ED">
              <w:rPr>
                <w:noProof/>
                <w:webHidden/>
              </w:rPr>
              <w:instrText xml:space="preserve"> PAGEREF _Toc151700413 \h </w:instrText>
            </w:r>
            <w:r w:rsidR="00E765ED">
              <w:rPr>
                <w:noProof/>
                <w:webHidden/>
              </w:rPr>
            </w:r>
            <w:r w:rsidR="00E765ED">
              <w:rPr>
                <w:noProof/>
                <w:webHidden/>
              </w:rPr>
              <w:fldChar w:fldCharType="separate"/>
            </w:r>
            <w:r w:rsidR="00E765ED">
              <w:rPr>
                <w:noProof/>
                <w:webHidden/>
              </w:rPr>
              <w:t>7</w:t>
            </w:r>
            <w:r w:rsidR="00E765ED">
              <w:rPr>
                <w:noProof/>
                <w:webHidden/>
              </w:rPr>
              <w:fldChar w:fldCharType="end"/>
            </w:r>
          </w:hyperlink>
        </w:p>
        <w:p w14:paraId="4BBE674B" w14:textId="4206A5CD" w:rsidR="00E765ED" w:rsidRDefault="00000000">
          <w:pPr>
            <w:pStyle w:val="Obsah1"/>
            <w:tabs>
              <w:tab w:val="left" w:pos="880"/>
            </w:tabs>
            <w:rPr>
              <w:rFonts w:eastAsiaTheme="minorEastAsia"/>
              <w:noProof/>
              <w:kern w:val="2"/>
              <w:lang w:eastAsia="cs-CZ"/>
              <w14:ligatures w14:val="standardContextual"/>
            </w:rPr>
          </w:pPr>
          <w:hyperlink w:anchor="_Toc151700414" w:history="1">
            <w:r w:rsidR="00E765ED" w:rsidRPr="006B4E8E">
              <w:rPr>
                <w:rStyle w:val="Hypertextovodkaz"/>
                <w:noProof/>
              </w:rPr>
              <w:t>6.</w:t>
            </w:r>
            <w:r w:rsidR="00E765ED">
              <w:rPr>
                <w:rFonts w:eastAsiaTheme="minorEastAsia"/>
                <w:noProof/>
                <w:kern w:val="2"/>
                <w:lang w:eastAsia="cs-CZ"/>
                <w14:ligatures w14:val="standardContextual"/>
              </w:rPr>
              <w:tab/>
            </w:r>
            <w:r w:rsidR="00E765ED" w:rsidRPr="006B4E8E">
              <w:rPr>
                <w:rStyle w:val="Hypertextovodkaz"/>
                <w:noProof/>
              </w:rPr>
              <w:t>Hodnocení a výběr projektových záměrů</w:t>
            </w:r>
            <w:r w:rsidR="00E765ED">
              <w:rPr>
                <w:noProof/>
                <w:webHidden/>
              </w:rPr>
              <w:tab/>
            </w:r>
            <w:r w:rsidR="00E765ED">
              <w:rPr>
                <w:noProof/>
                <w:webHidden/>
              </w:rPr>
              <w:fldChar w:fldCharType="begin"/>
            </w:r>
            <w:r w:rsidR="00E765ED">
              <w:rPr>
                <w:noProof/>
                <w:webHidden/>
              </w:rPr>
              <w:instrText xml:space="preserve"> PAGEREF _Toc151700414 \h </w:instrText>
            </w:r>
            <w:r w:rsidR="00E765ED">
              <w:rPr>
                <w:noProof/>
                <w:webHidden/>
              </w:rPr>
            </w:r>
            <w:r w:rsidR="00E765ED">
              <w:rPr>
                <w:noProof/>
                <w:webHidden/>
              </w:rPr>
              <w:fldChar w:fldCharType="separate"/>
            </w:r>
            <w:r w:rsidR="00E765ED">
              <w:rPr>
                <w:noProof/>
                <w:webHidden/>
              </w:rPr>
              <w:t>8</w:t>
            </w:r>
            <w:r w:rsidR="00E765ED">
              <w:rPr>
                <w:noProof/>
                <w:webHidden/>
              </w:rPr>
              <w:fldChar w:fldCharType="end"/>
            </w:r>
          </w:hyperlink>
        </w:p>
        <w:p w14:paraId="628D9843" w14:textId="782E3DAE"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5" w:history="1">
            <w:r w:rsidR="00E765ED" w:rsidRPr="006B4E8E">
              <w:rPr>
                <w:rStyle w:val="Hypertextovodkaz"/>
                <w:noProof/>
                <w14:scene3d>
                  <w14:camera w14:prst="orthographicFront"/>
                  <w14:lightRig w14:rig="threePt" w14:dir="t">
                    <w14:rot w14:lat="0" w14:lon="0" w14:rev="0"/>
                  </w14:lightRig>
                </w14:scene3d>
              </w:rPr>
              <w:t>6.1</w:t>
            </w:r>
            <w:r w:rsidR="00E765ED">
              <w:rPr>
                <w:rFonts w:eastAsiaTheme="minorEastAsia"/>
                <w:noProof/>
                <w:kern w:val="2"/>
                <w:lang w:eastAsia="cs-CZ"/>
                <w14:ligatures w14:val="standardContextual"/>
              </w:rPr>
              <w:tab/>
            </w:r>
            <w:r w:rsidR="00E765ED" w:rsidRPr="006B4E8E">
              <w:rPr>
                <w:rStyle w:val="Hypertextovodkaz"/>
                <w:noProof/>
              </w:rPr>
              <w:t>Tvorba hodnotících kritérií</w:t>
            </w:r>
            <w:r w:rsidR="00E765ED">
              <w:rPr>
                <w:noProof/>
                <w:webHidden/>
              </w:rPr>
              <w:tab/>
            </w:r>
            <w:r w:rsidR="00E765ED">
              <w:rPr>
                <w:noProof/>
                <w:webHidden/>
              </w:rPr>
              <w:fldChar w:fldCharType="begin"/>
            </w:r>
            <w:r w:rsidR="00E765ED">
              <w:rPr>
                <w:noProof/>
                <w:webHidden/>
              </w:rPr>
              <w:instrText xml:space="preserve"> PAGEREF _Toc151700415 \h </w:instrText>
            </w:r>
            <w:r w:rsidR="00E765ED">
              <w:rPr>
                <w:noProof/>
                <w:webHidden/>
              </w:rPr>
            </w:r>
            <w:r w:rsidR="00E765ED">
              <w:rPr>
                <w:noProof/>
                <w:webHidden/>
              </w:rPr>
              <w:fldChar w:fldCharType="separate"/>
            </w:r>
            <w:r w:rsidR="00E765ED">
              <w:rPr>
                <w:noProof/>
                <w:webHidden/>
              </w:rPr>
              <w:t>8</w:t>
            </w:r>
            <w:r w:rsidR="00E765ED">
              <w:rPr>
                <w:noProof/>
                <w:webHidden/>
              </w:rPr>
              <w:fldChar w:fldCharType="end"/>
            </w:r>
          </w:hyperlink>
        </w:p>
        <w:p w14:paraId="6D173162" w14:textId="3EAA8C0E"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6" w:history="1">
            <w:r w:rsidR="00E765ED" w:rsidRPr="006B4E8E">
              <w:rPr>
                <w:rStyle w:val="Hypertextovodkaz"/>
                <w:noProof/>
                <w14:scene3d>
                  <w14:camera w14:prst="orthographicFront"/>
                  <w14:lightRig w14:rig="threePt" w14:dir="t">
                    <w14:rot w14:lat="0" w14:lon="0" w14:rev="0"/>
                  </w14:lightRig>
                </w14:scene3d>
              </w:rPr>
              <w:t>6.2</w:t>
            </w:r>
            <w:r w:rsidR="00E765ED">
              <w:rPr>
                <w:rFonts w:eastAsiaTheme="minorEastAsia"/>
                <w:noProof/>
                <w:kern w:val="2"/>
                <w:lang w:eastAsia="cs-CZ"/>
                <w14:ligatures w14:val="standardContextual"/>
              </w:rPr>
              <w:tab/>
            </w:r>
            <w:r w:rsidR="00E765ED" w:rsidRPr="006B4E8E">
              <w:rPr>
                <w:rStyle w:val="Hypertextovodkaz"/>
                <w:noProof/>
              </w:rPr>
              <w:t>Kontrolní listy</w:t>
            </w:r>
            <w:r w:rsidR="00E765ED">
              <w:rPr>
                <w:noProof/>
                <w:webHidden/>
              </w:rPr>
              <w:tab/>
            </w:r>
            <w:r w:rsidR="00E765ED">
              <w:rPr>
                <w:noProof/>
                <w:webHidden/>
              </w:rPr>
              <w:fldChar w:fldCharType="begin"/>
            </w:r>
            <w:r w:rsidR="00E765ED">
              <w:rPr>
                <w:noProof/>
                <w:webHidden/>
              </w:rPr>
              <w:instrText xml:space="preserve"> PAGEREF _Toc151700416 \h </w:instrText>
            </w:r>
            <w:r w:rsidR="00E765ED">
              <w:rPr>
                <w:noProof/>
                <w:webHidden/>
              </w:rPr>
            </w:r>
            <w:r w:rsidR="00E765ED">
              <w:rPr>
                <w:noProof/>
                <w:webHidden/>
              </w:rPr>
              <w:fldChar w:fldCharType="separate"/>
            </w:r>
            <w:r w:rsidR="00E765ED">
              <w:rPr>
                <w:noProof/>
                <w:webHidden/>
              </w:rPr>
              <w:t>8</w:t>
            </w:r>
            <w:r w:rsidR="00E765ED">
              <w:rPr>
                <w:noProof/>
                <w:webHidden/>
              </w:rPr>
              <w:fldChar w:fldCharType="end"/>
            </w:r>
          </w:hyperlink>
        </w:p>
        <w:p w14:paraId="2DCE5DC9" w14:textId="44B266AD"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7" w:history="1">
            <w:r w:rsidR="00E765ED" w:rsidRPr="006B4E8E">
              <w:rPr>
                <w:rStyle w:val="Hypertextovodkaz"/>
                <w:noProof/>
                <w14:scene3d>
                  <w14:camera w14:prst="orthographicFront"/>
                  <w14:lightRig w14:rig="threePt" w14:dir="t">
                    <w14:rot w14:lat="0" w14:lon="0" w14:rev="0"/>
                  </w14:lightRig>
                </w14:scene3d>
              </w:rPr>
              <w:t>6.3</w:t>
            </w:r>
            <w:r w:rsidR="00E765ED">
              <w:rPr>
                <w:rFonts w:eastAsiaTheme="minorEastAsia"/>
                <w:noProof/>
                <w:kern w:val="2"/>
                <w:lang w:eastAsia="cs-CZ"/>
                <w14:ligatures w14:val="standardContextual"/>
              </w:rPr>
              <w:tab/>
            </w:r>
            <w:r w:rsidR="00E765ED" w:rsidRPr="006B4E8E">
              <w:rPr>
                <w:rStyle w:val="Hypertextovodkaz"/>
                <w:noProof/>
              </w:rPr>
              <w:t>Administrativní kontrola</w:t>
            </w:r>
            <w:r w:rsidR="00E765ED">
              <w:rPr>
                <w:noProof/>
                <w:webHidden/>
              </w:rPr>
              <w:tab/>
            </w:r>
            <w:r w:rsidR="00E765ED">
              <w:rPr>
                <w:noProof/>
                <w:webHidden/>
              </w:rPr>
              <w:fldChar w:fldCharType="begin"/>
            </w:r>
            <w:r w:rsidR="00E765ED">
              <w:rPr>
                <w:noProof/>
                <w:webHidden/>
              </w:rPr>
              <w:instrText xml:space="preserve"> PAGEREF _Toc151700417 \h </w:instrText>
            </w:r>
            <w:r w:rsidR="00E765ED">
              <w:rPr>
                <w:noProof/>
                <w:webHidden/>
              </w:rPr>
            </w:r>
            <w:r w:rsidR="00E765ED">
              <w:rPr>
                <w:noProof/>
                <w:webHidden/>
              </w:rPr>
              <w:fldChar w:fldCharType="separate"/>
            </w:r>
            <w:r w:rsidR="00E765ED">
              <w:rPr>
                <w:noProof/>
                <w:webHidden/>
              </w:rPr>
              <w:t>8</w:t>
            </w:r>
            <w:r w:rsidR="00E765ED">
              <w:rPr>
                <w:noProof/>
                <w:webHidden/>
              </w:rPr>
              <w:fldChar w:fldCharType="end"/>
            </w:r>
          </w:hyperlink>
        </w:p>
        <w:p w14:paraId="60F0B21F" w14:textId="1712699C"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8" w:history="1">
            <w:r w:rsidR="00E765ED" w:rsidRPr="006B4E8E">
              <w:rPr>
                <w:rStyle w:val="Hypertextovodkaz"/>
                <w:noProof/>
                <w14:scene3d>
                  <w14:camera w14:prst="orthographicFront"/>
                  <w14:lightRig w14:rig="threePt" w14:dir="t">
                    <w14:rot w14:lat="0" w14:lon="0" w14:rev="0"/>
                  </w14:lightRig>
                </w14:scene3d>
              </w:rPr>
              <w:t>6.4</w:t>
            </w:r>
            <w:r w:rsidR="00E765ED">
              <w:rPr>
                <w:rFonts w:eastAsiaTheme="minorEastAsia"/>
                <w:noProof/>
                <w:kern w:val="2"/>
                <w:lang w:eastAsia="cs-CZ"/>
                <w14:ligatures w14:val="standardContextual"/>
              </w:rPr>
              <w:tab/>
            </w:r>
            <w:r w:rsidR="00E765ED" w:rsidRPr="006B4E8E">
              <w:rPr>
                <w:rStyle w:val="Hypertextovodkaz"/>
                <w:noProof/>
              </w:rPr>
              <w:t>Věcné hodnocení projektových záměrů</w:t>
            </w:r>
            <w:r w:rsidR="00E765ED">
              <w:rPr>
                <w:noProof/>
                <w:webHidden/>
              </w:rPr>
              <w:tab/>
            </w:r>
            <w:r w:rsidR="00E765ED">
              <w:rPr>
                <w:noProof/>
                <w:webHidden/>
              </w:rPr>
              <w:fldChar w:fldCharType="begin"/>
            </w:r>
            <w:r w:rsidR="00E765ED">
              <w:rPr>
                <w:noProof/>
                <w:webHidden/>
              </w:rPr>
              <w:instrText xml:space="preserve"> PAGEREF _Toc151700418 \h </w:instrText>
            </w:r>
            <w:r w:rsidR="00E765ED">
              <w:rPr>
                <w:noProof/>
                <w:webHidden/>
              </w:rPr>
            </w:r>
            <w:r w:rsidR="00E765ED">
              <w:rPr>
                <w:noProof/>
                <w:webHidden/>
              </w:rPr>
              <w:fldChar w:fldCharType="separate"/>
            </w:r>
            <w:r w:rsidR="00E765ED">
              <w:rPr>
                <w:noProof/>
                <w:webHidden/>
              </w:rPr>
              <w:t>9</w:t>
            </w:r>
            <w:r w:rsidR="00E765ED">
              <w:rPr>
                <w:noProof/>
                <w:webHidden/>
              </w:rPr>
              <w:fldChar w:fldCharType="end"/>
            </w:r>
          </w:hyperlink>
        </w:p>
        <w:p w14:paraId="0CEE41C1" w14:textId="7217CD68"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19" w:history="1">
            <w:r w:rsidR="00E765ED" w:rsidRPr="006B4E8E">
              <w:rPr>
                <w:rStyle w:val="Hypertextovodkaz"/>
                <w:noProof/>
                <w14:scene3d>
                  <w14:camera w14:prst="orthographicFront"/>
                  <w14:lightRig w14:rig="threePt" w14:dir="t">
                    <w14:rot w14:lat="0" w14:lon="0" w14:rev="0"/>
                  </w14:lightRig>
                </w14:scene3d>
              </w:rPr>
              <w:t>6.5</w:t>
            </w:r>
            <w:r w:rsidR="00E765ED">
              <w:rPr>
                <w:rFonts w:eastAsiaTheme="minorEastAsia"/>
                <w:noProof/>
                <w:kern w:val="2"/>
                <w:lang w:eastAsia="cs-CZ"/>
                <w14:ligatures w14:val="standardContextual"/>
              </w:rPr>
              <w:tab/>
            </w:r>
            <w:r w:rsidR="00E765ED" w:rsidRPr="006B4E8E">
              <w:rPr>
                <w:rStyle w:val="Hypertextovodkaz"/>
                <w:noProof/>
              </w:rPr>
              <w:t>Výběr projektových záměrů</w:t>
            </w:r>
            <w:r w:rsidR="00E765ED">
              <w:rPr>
                <w:noProof/>
                <w:webHidden/>
              </w:rPr>
              <w:tab/>
            </w:r>
            <w:r w:rsidR="00E765ED">
              <w:rPr>
                <w:noProof/>
                <w:webHidden/>
              </w:rPr>
              <w:fldChar w:fldCharType="begin"/>
            </w:r>
            <w:r w:rsidR="00E765ED">
              <w:rPr>
                <w:noProof/>
                <w:webHidden/>
              </w:rPr>
              <w:instrText xml:space="preserve"> PAGEREF _Toc151700419 \h </w:instrText>
            </w:r>
            <w:r w:rsidR="00E765ED">
              <w:rPr>
                <w:noProof/>
                <w:webHidden/>
              </w:rPr>
            </w:r>
            <w:r w:rsidR="00E765ED">
              <w:rPr>
                <w:noProof/>
                <w:webHidden/>
              </w:rPr>
              <w:fldChar w:fldCharType="separate"/>
            </w:r>
            <w:r w:rsidR="00E765ED">
              <w:rPr>
                <w:noProof/>
                <w:webHidden/>
              </w:rPr>
              <w:t>10</w:t>
            </w:r>
            <w:r w:rsidR="00E765ED">
              <w:rPr>
                <w:noProof/>
                <w:webHidden/>
              </w:rPr>
              <w:fldChar w:fldCharType="end"/>
            </w:r>
          </w:hyperlink>
        </w:p>
        <w:p w14:paraId="2B5D5192" w14:textId="7C1D8A1F" w:rsidR="00E765ED" w:rsidRDefault="00000000">
          <w:pPr>
            <w:pStyle w:val="Obsah2"/>
            <w:tabs>
              <w:tab w:val="left" w:pos="880"/>
              <w:tab w:val="right" w:leader="dot" w:pos="9060"/>
            </w:tabs>
            <w:rPr>
              <w:rFonts w:eastAsiaTheme="minorEastAsia"/>
              <w:noProof/>
              <w:kern w:val="2"/>
              <w:lang w:eastAsia="cs-CZ"/>
              <w14:ligatures w14:val="standardContextual"/>
            </w:rPr>
          </w:pPr>
          <w:hyperlink w:anchor="_Toc151700420" w:history="1">
            <w:r w:rsidR="00E765ED" w:rsidRPr="006B4E8E">
              <w:rPr>
                <w:rStyle w:val="Hypertextovodkaz"/>
                <w:noProof/>
                <w14:scene3d>
                  <w14:camera w14:prst="orthographicFront"/>
                  <w14:lightRig w14:rig="threePt" w14:dir="t">
                    <w14:rot w14:lat="0" w14:lon="0" w14:rev="0"/>
                  </w14:lightRig>
                </w14:scene3d>
              </w:rPr>
              <w:t>6.6</w:t>
            </w:r>
            <w:r w:rsidR="00E765ED">
              <w:rPr>
                <w:rFonts w:eastAsiaTheme="minorEastAsia"/>
                <w:noProof/>
                <w:kern w:val="2"/>
                <w:lang w:eastAsia="cs-CZ"/>
                <w14:ligatures w14:val="standardContextual"/>
              </w:rPr>
              <w:tab/>
            </w:r>
            <w:r w:rsidR="00E765ED" w:rsidRPr="006B4E8E">
              <w:rPr>
                <w:rStyle w:val="Hypertextovodkaz"/>
                <w:noProof/>
              </w:rPr>
              <w:t>Podání plné žádosti o podporu v MS21+</w:t>
            </w:r>
            <w:r w:rsidR="00E765ED">
              <w:rPr>
                <w:noProof/>
                <w:webHidden/>
              </w:rPr>
              <w:tab/>
            </w:r>
            <w:r w:rsidR="00E765ED">
              <w:rPr>
                <w:noProof/>
                <w:webHidden/>
              </w:rPr>
              <w:fldChar w:fldCharType="begin"/>
            </w:r>
            <w:r w:rsidR="00E765ED">
              <w:rPr>
                <w:noProof/>
                <w:webHidden/>
              </w:rPr>
              <w:instrText xml:space="preserve"> PAGEREF _Toc151700420 \h </w:instrText>
            </w:r>
            <w:r w:rsidR="00E765ED">
              <w:rPr>
                <w:noProof/>
                <w:webHidden/>
              </w:rPr>
            </w:r>
            <w:r w:rsidR="00E765ED">
              <w:rPr>
                <w:noProof/>
                <w:webHidden/>
              </w:rPr>
              <w:fldChar w:fldCharType="separate"/>
            </w:r>
            <w:r w:rsidR="00E765ED">
              <w:rPr>
                <w:noProof/>
                <w:webHidden/>
              </w:rPr>
              <w:t>11</w:t>
            </w:r>
            <w:r w:rsidR="00E765ED">
              <w:rPr>
                <w:noProof/>
                <w:webHidden/>
              </w:rPr>
              <w:fldChar w:fldCharType="end"/>
            </w:r>
          </w:hyperlink>
        </w:p>
        <w:p w14:paraId="360F1A51" w14:textId="19C3AA13" w:rsidR="00E765ED" w:rsidRDefault="00000000">
          <w:pPr>
            <w:pStyle w:val="Obsah1"/>
            <w:tabs>
              <w:tab w:val="left" w:pos="880"/>
            </w:tabs>
            <w:rPr>
              <w:rFonts w:eastAsiaTheme="minorEastAsia"/>
              <w:noProof/>
              <w:kern w:val="2"/>
              <w:lang w:eastAsia="cs-CZ"/>
              <w14:ligatures w14:val="standardContextual"/>
            </w:rPr>
          </w:pPr>
          <w:hyperlink w:anchor="_Toc151700421" w:history="1">
            <w:r w:rsidR="00E765ED" w:rsidRPr="006B4E8E">
              <w:rPr>
                <w:rStyle w:val="Hypertextovodkaz"/>
                <w:noProof/>
              </w:rPr>
              <w:t>7.</w:t>
            </w:r>
            <w:r w:rsidR="00E765ED">
              <w:rPr>
                <w:rFonts w:eastAsiaTheme="minorEastAsia"/>
                <w:noProof/>
                <w:kern w:val="2"/>
                <w:lang w:eastAsia="cs-CZ"/>
                <w14:ligatures w14:val="standardContextual"/>
              </w:rPr>
              <w:tab/>
            </w:r>
            <w:r w:rsidR="00E765ED" w:rsidRPr="006B4E8E">
              <w:rPr>
                <w:rStyle w:val="Hypertextovodkaz"/>
                <w:noProof/>
              </w:rPr>
              <w:t>Přezkum hodnocení projektů</w:t>
            </w:r>
            <w:r w:rsidR="00E765ED">
              <w:rPr>
                <w:noProof/>
                <w:webHidden/>
              </w:rPr>
              <w:tab/>
            </w:r>
            <w:r w:rsidR="00E765ED">
              <w:rPr>
                <w:noProof/>
                <w:webHidden/>
              </w:rPr>
              <w:fldChar w:fldCharType="begin"/>
            </w:r>
            <w:r w:rsidR="00E765ED">
              <w:rPr>
                <w:noProof/>
                <w:webHidden/>
              </w:rPr>
              <w:instrText xml:space="preserve"> PAGEREF _Toc151700421 \h </w:instrText>
            </w:r>
            <w:r w:rsidR="00E765ED">
              <w:rPr>
                <w:noProof/>
                <w:webHidden/>
              </w:rPr>
            </w:r>
            <w:r w:rsidR="00E765ED">
              <w:rPr>
                <w:noProof/>
                <w:webHidden/>
              </w:rPr>
              <w:fldChar w:fldCharType="separate"/>
            </w:r>
            <w:r w:rsidR="00E765ED">
              <w:rPr>
                <w:noProof/>
                <w:webHidden/>
              </w:rPr>
              <w:t>12</w:t>
            </w:r>
            <w:r w:rsidR="00E765ED">
              <w:rPr>
                <w:noProof/>
                <w:webHidden/>
              </w:rPr>
              <w:fldChar w:fldCharType="end"/>
            </w:r>
          </w:hyperlink>
        </w:p>
        <w:p w14:paraId="7C716BD1" w14:textId="3BE5D48C" w:rsidR="00E765ED" w:rsidRDefault="00000000">
          <w:pPr>
            <w:pStyle w:val="Obsah1"/>
            <w:tabs>
              <w:tab w:val="left" w:pos="880"/>
            </w:tabs>
            <w:rPr>
              <w:rFonts w:eastAsiaTheme="minorEastAsia"/>
              <w:noProof/>
              <w:kern w:val="2"/>
              <w:lang w:eastAsia="cs-CZ"/>
              <w14:ligatures w14:val="standardContextual"/>
            </w:rPr>
          </w:pPr>
          <w:hyperlink w:anchor="_Toc151700422" w:history="1">
            <w:r w:rsidR="00E765ED" w:rsidRPr="006B4E8E">
              <w:rPr>
                <w:rStyle w:val="Hypertextovodkaz"/>
                <w:noProof/>
              </w:rPr>
              <w:t>8.</w:t>
            </w:r>
            <w:r w:rsidR="00E765ED">
              <w:rPr>
                <w:rFonts w:eastAsiaTheme="minorEastAsia"/>
                <w:noProof/>
                <w:kern w:val="2"/>
                <w:lang w:eastAsia="cs-CZ"/>
                <w14:ligatures w14:val="standardContextual"/>
              </w:rPr>
              <w:tab/>
            </w:r>
            <w:r w:rsidR="00E765ED" w:rsidRPr="006B4E8E">
              <w:rPr>
                <w:rStyle w:val="Hypertextovodkaz"/>
                <w:noProof/>
              </w:rPr>
              <w:t>Opatření proti střetu zájmů</w:t>
            </w:r>
            <w:r w:rsidR="00E765ED">
              <w:rPr>
                <w:noProof/>
                <w:webHidden/>
              </w:rPr>
              <w:tab/>
            </w:r>
            <w:r w:rsidR="00E765ED">
              <w:rPr>
                <w:noProof/>
                <w:webHidden/>
              </w:rPr>
              <w:fldChar w:fldCharType="begin"/>
            </w:r>
            <w:r w:rsidR="00E765ED">
              <w:rPr>
                <w:noProof/>
                <w:webHidden/>
              </w:rPr>
              <w:instrText xml:space="preserve"> PAGEREF _Toc151700422 \h </w:instrText>
            </w:r>
            <w:r w:rsidR="00E765ED">
              <w:rPr>
                <w:noProof/>
                <w:webHidden/>
              </w:rPr>
            </w:r>
            <w:r w:rsidR="00E765ED">
              <w:rPr>
                <w:noProof/>
                <w:webHidden/>
              </w:rPr>
              <w:fldChar w:fldCharType="separate"/>
            </w:r>
            <w:r w:rsidR="00E765ED">
              <w:rPr>
                <w:noProof/>
                <w:webHidden/>
              </w:rPr>
              <w:t>13</w:t>
            </w:r>
            <w:r w:rsidR="00E765ED">
              <w:rPr>
                <w:noProof/>
                <w:webHidden/>
              </w:rPr>
              <w:fldChar w:fldCharType="end"/>
            </w:r>
          </w:hyperlink>
        </w:p>
        <w:p w14:paraId="26421B53" w14:textId="627E0271" w:rsidR="00E765ED" w:rsidRDefault="00000000">
          <w:pPr>
            <w:pStyle w:val="Obsah1"/>
            <w:tabs>
              <w:tab w:val="left" w:pos="880"/>
            </w:tabs>
            <w:rPr>
              <w:rFonts w:eastAsiaTheme="minorEastAsia"/>
              <w:noProof/>
              <w:kern w:val="2"/>
              <w:lang w:eastAsia="cs-CZ"/>
              <w14:ligatures w14:val="standardContextual"/>
            </w:rPr>
          </w:pPr>
          <w:hyperlink w:anchor="_Toc151700423" w:history="1">
            <w:r w:rsidR="00E765ED" w:rsidRPr="006B4E8E">
              <w:rPr>
                <w:rStyle w:val="Hypertextovodkaz"/>
                <w:noProof/>
              </w:rPr>
              <w:t>9.</w:t>
            </w:r>
            <w:r w:rsidR="00E765ED">
              <w:rPr>
                <w:rFonts w:eastAsiaTheme="minorEastAsia"/>
                <w:noProof/>
                <w:kern w:val="2"/>
                <w:lang w:eastAsia="cs-CZ"/>
                <w14:ligatures w14:val="standardContextual"/>
              </w:rPr>
              <w:tab/>
            </w:r>
            <w:r w:rsidR="00E765ED" w:rsidRPr="006B4E8E">
              <w:rPr>
                <w:rStyle w:val="Hypertextovodkaz"/>
                <w:noProof/>
              </w:rPr>
              <w:t>Auditní stopa, archivace, spolupráce</w:t>
            </w:r>
            <w:r w:rsidR="00E765ED">
              <w:rPr>
                <w:noProof/>
                <w:webHidden/>
              </w:rPr>
              <w:tab/>
            </w:r>
            <w:r w:rsidR="00E765ED">
              <w:rPr>
                <w:noProof/>
                <w:webHidden/>
              </w:rPr>
              <w:fldChar w:fldCharType="begin"/>
            </w:r>
            <w:r w:rsidR="00E765ED">
              <w:rPr>
                <w:noProof/>
                <w:webHidden/>
              </w:rPr>
              <w:instrText xml:space="preserve"> PAGEREF _Toc151700423 \h </w:instrText>
            </w:r>
            <w:r w:rsidR="00E765ED">
              <w:rPr>
                <w:noProof/>
                <w:webHidden/>
              </w:rPr>
            </w:r>
            <w:r w:rsidR="00E765ED">
              <w:rPr>
                <w:noProof/>
                <w:webHidden/>
              </w:rPr>
              <w:fldChar w:fldCharType="separate"/>
            </w:r>
            <w:r w:rsidR="00E765ED">
              <w:rPr>
                <w:noProof/>
                <w:webHidden/>
              </w:rPr>
              <w:t>14</w:t>
            </w:r>
            <w:r w:rsidR="00E765ED">
              <w:rPr>
                <w:noProof/>
                <w:webHidden/>
              </w:rPr>
              <w:fldChar w:fldCharType="end"/>
            </w:r>
          </w:hyperlink>
        </w:p>
        <w:p w14:paraId="511F164B" w14:textId="6F3449E2" w:rsidR="00E765ED" w:rsidRDefault="00000000">
          <w:pPr>
            <w:pStyle w:val="Obsah1"/>
            <w:tabs>
              <w:tab w:val="left" w:pos="880"/>
            </w:tabs>
            <w:rPr>
              <w:rFonts w:eastAsiaTheme="minorEastAsia"/>
              <w:noProof/>
              <w:kern w:val="2"/>
              <w:lang w:eastAsia="cs-CZ"/>
              <w14:ligatures w14:val="standardContextual"/>
            </w:rPr>
          </w:pPr>
          <w:hyperlink w:anchor="_Toc151700424" w:history="1">
            <w:r w:rsidR="00E765ED" w:rsidRPr="006B4E8E">
              <w:rPr>
                <w:rStyle w:val="Hypertextovodkaz"/>
                <w:noProof/>
              </w:rPr>
              <w:t>10.</w:t>
            </w:r>
            <w:r w:rsidR="00E765ED">
              <w:rPr>
                <w:rFonts w:eastAsiaTheme="minorEastAsia"/>
                <w:noProof/>
                <w:kern w:val="2"/>
                <w:lang w:eastAsia="cs-CZ"/>
                <w14:ligatures w14:val="standardContextual"/>
              </w:rPr>
              <w:tab/>
            </w:r>
            <w:r w:rsidR="00E765ED" w:rsidRPr="006B4E8E">
              <w:rPr>
                <w:rStyle w:val="Hypertextovodkaz"/>
                <w:noProof/>
              </w:rPr>
              <w:t>Nesrovnalosti a stížnosti</w:t>
            </w:r>
            <w:r w:rsidR="00E765ED">
              <w:rPr>
                <w:noProof/>
                <w:webHidden/>
              </w:rPr>
              <w:tab/>
            </w:r>
            <w:r w:rsidR="00E765ED">
              <w:rPr>
                <w:noProof/>
                <w:webHidden/>
              </w:rPr>
              <w:fldChar w:fldCharType="begin"/>
            </w:r>
            <w:r w:rsidR="00E765ED">
              <w:rPr>
                <w:noProof/>
                <w:webHidden/>
              </w:rPr>
              <w:instrText xml:space="preserve"> PAGEREF _Toc151700424 \h </w:instrText>
            </w:r>
            <w:r w:rsidR="00E765ED">
              <w:rPr>
                <w:noProof/>
                <w:webHidden/>
              </w:rPr>
            </w:r>
            <w:r w:rsidR="00E765ED">
              <w:rPr>
                <w:noProof/>
                <w:webHidden/>
              </w:rPr>
              <w:fldChar w:fldCharType="separate"/>
            </w:r>
            <w:r w:rsidR="00E765ED">
              <w:rPr>
                <w:noProof/>
                <w:webHidden/>
              </w:rPr>
              <w:t>15</w:t>
            </w:r>
            <w:r w:rsidR="00E765ED">
              <w:rPr>
                <w:noProof/>
                <w:webHidden/>
              </w:rPr>
              <w:fldChar w:fldCharType="end"/>
            </w:r>
          </w:hyperlink>
        </w:p>
        <w:p w14:paraId="30A71E9A" w14:textId="449AB9DB" w:rsidR="00E765ED" w:rsidRDefault="00000000">
          <w:pPr>
            <w:pStyle w:val="Obsah1"/>
            <w:tabs>
              <w:tab w:val="left" w:pos="880"/>
            </w:tabs>
            <w:rPr>
              <w:rFonts w:eastAsiaTheme="minorEastAsia"/>
              <w:noProof/>
              <w:kern w:val="2"/>
              <w:lang w:eastAsia="cs-CZ"/>
              <w14:ligatures w14:val="standardContextual"/>
            </w:rPr>
          </w:pPr>
          <w:hyperlink w:anchor="_Toc151700425" w:history="1">
            <w:r w:rsidR="00E765ED" w:rsidRPr="006B4E8E">
              <w:rPr>
                <w:rStyle w:val="Hypertextovodkaz"/>
                <w:noProof/>
              </w:rPr>
              <w:t>11.</w:t>
            </w:r>
            <w:r w:rsidR="00E765ED">
              <w:rPr>
                <w:rFonts w:eastAsiaTheme="minorEastAsia"/>
                <w:noProof/>
                <w:kern w:val="2"/>
                <w:lang w:eastAsia="cs-CZ"/>
                <w14:ligatures w14:val="standardContextual"/>
              </w:rPr>
              <w:tab/>
            </w:r>
            <w:r w:rsidR="00E765ED" w:rsidRPr="006B4E8E">
              <w:rPr>
                <w:rStyle w:val="Hypertextovodkaz"/>
                <w:noProof/>
              </w:rPr>
              <w:t>Komunikace s žadateli a partnery</w:t>
            </w:r>
            <w:r w:rsidR="00E765ED">
              <w:rPr>
                <w:noProof/>
                <w:webHidden/>
              </w:rPr>
              <w:tab/>
            </w:r>
            <w:r w:rsidR="00E765ED">
              <w:rPr>
                <w:noProof/>
                <w:webHidden/>
              </w:rPr>
              <w:fldChar w:fldCharType="begin"/>
            </w:r>
            <w:r w:rsidR="00E765ED">
              <w:rPr>
                <w:noProof/>
                <w:webHidden/>
              </w:rPr>
              <w:instrText xml:space="preserve"> PAGEREF _Toc151700425 \h </w:instrText>
            </w:r>
            <w:r w:rsidR="00E765ED">
              <w:rPr>
                <w:noProof/>
                <w:webHidden/>
              </w:rPr>
            </w:r>
            <w:r w:rsidR="00E765ED">
              <w:rPr>
                <w:noProof/>
                <w:webHidden/>
              </w:rPr>
              <w:fldChar w:fldCharType="separate"/>
            </w:r>
            <w:r w:rsidR="00E765ED">
              <w:rPr>
                <w:noProof/>
                <w:webHidden/>
              </w:rPr>
              <w:t>15</w:t>
            </w:r>
            <w:r w:rsidR="00E765ED">
              <w:rPr>
                <w:noProof/>
                <w:webHidden/>
              </w:rPr>
              <w:fldChar w:fldCharType="end"/>
            </w:r>
          </w:hyperlink>
        </w:p>
        <w:p w14:paraId="430AC070" w14:textId="164DCE3E" w:rsidR="000C7595" w:rsidRPr="0069510F" w:rsidRDefault="000C7595" w:rsidP="000C7595">
          <w:pPr>
            <w:rPr>
              <w:sz w:val="18"/>
              <w:szCs w:val="18"/>
            </w:rPr>
          </w:pPr>
          <w:r w:rsidRPr="0069510F">
            <w:rPr>
              <w:b/>
              <w:bCs/>
              <w:sz w:val="18"/>
              <w:szCs w:val="18"/>
            </w:rPr>
            <w:fldChar w:fldCharType="end"/>
          </w:r>
        </w:p>
      </w:sdtContent>
    </w:sdt>
    <w:p w14:paraId="795CF0E1" w14:textId="77777777" w:rsidR="005F37C7" w:rsidRDefault="005F37C7" w:rsidP="00371DE1">
      <w:pPr>
        <w:tabs>
          <w:tab w:val="left" w:pos="3570"/>
        </w:tabs>
      </w:pPr>
    </w:p>
    <w:p w14:paraId="07CBA1E4" w14:textId="3CA3F78F" w:rsidR="00D501E1" w:rsidRDefault="001E05E6" w:rsidP="00371DE1">
      <w:pPr>
        <w:tabs>
          <w:tab w:val="left" w:pos="3570"/>
        </w:tabs>
      </w:pPr>
      <w:r>
        <w:tab/>
      </w:r>
    </w:p>
    <w:p w14:paraId="07C15D18" w14:textId="036F917C" w:rsidR="0071111E" w:rsidRPr="005D64E0" w:rsidRDefault="0071111E" w:rsidP="005D64E0">
      <w:pPr>
        <w:rPr>
          <w:b/>
          <w:bCs/>
          <w:sz w:val="28"/>
          <w:szCs w:val="28"/>
        </w:rPr>
      </w:pPr>
      <w:r w:rsidRPr="005D64E0">
        <w:rPr>
          <w:b/>
          <w:bCs/>
          <w:sz w:val="28"/>
          <w:szCs w:val="28"/>
        </w:rPr>
        <w:lastRenderedPageBreak/>
        <w:t>Úvod</w:t>
      </w:r>
    </w:p>
    <w:p w14:paraId="7A7941EE" w14:textId="681E62CF" w:rsidR="0071111E" w:rsidRDefault="0071111E" w:rsidP="005D64E0">
      <w:r>
        <w:t>Směrnice je zpracována v souladu s „Metodickým pokynem pro využití integrovaných nástrojů a regionálních akčních plánů v programovém období 2021-2027“ (dále jen MP-INRAP), kde je definováno, že MAS vypracuje nediskriminační a transparentní proces výběru projektů a kritéria, jenž brání střetu zájmu a zajišťuje, že rozhodnutí o výběru nebude kontrolovat jedna zájmová skupina.</w:t>
      </w:r>
      <w:r w:rsidR="001B5E1E">
        <w:t xml:space="preserve"> Zároveň jsou zpracovány pro realizaci strategie CLLD (Strategie komunitně vedeného místního rozvoje MAS Podhůří Železných hor na období </w:t>
      </w:r>
      <w:r w:rsidR="000637AD">
        <w:t>2021–2027</w:t>
      </w:r>
      <w:r w:rsidR="001B5E1E">
        <w:t>)</w:t>
      </w:r>
      <w:r w:rsidR="00870B45">
        <w:t>.</w:t>
      </w:r>
    </w:p>
    <w:p w14:paraId="07395357" w14:textId="358DF57E" w:rsidR="005D64E0" w:rsidRDefault="0071111E" w:rsidP="005D64E0">
      <w:r>
        <w:t>Hodnocení a výběr integrovaných projektů MAS probíhá v souladu s postupy ŘO IRO</w:t>
      </w:r>
      <w:bookmarkStart w:id="1" w:name="_Toc53561603"/>
      <w:r w:rsidR="00870B45">
        <w:t>P.</w:t>
      </w:r>
    </w:p>
    <w:p w14:paraId="296F2DDB" w14:textId="7B69072B" w:rsidR="006A206B" w:rsidRPr="005D64E0" w:rsidRDefault="0069510F" w:rsidP="00371DE1">
      <w:pPr>
        <w:pStyle w:val="Nadpis1"/>
        <w:rPr>
          <w:rFonts w:cstheme="minorBidi"/>
        </w:rPr>
      </w:pPr>
      <w:bookmarkStart w:id="2" w:name="_Toc151700406"/>
      <w:r w:rsidRPr="005D64E0">
        <w:t xml:space="preserve">Vypracování a aktualizace </w:t>
      </w:r>
      <w:bookmarkEnd w:id="1"/>
      <w:r w:rsidR="0071111E" w:rsidRPr="005D64E0">
        <w:t>směrnice</w:t>
      </w:r>
      <w:bookmarkEnd w:id="0"/>
      <w:bookmarkEnd w:id="2"/>
    </w:p>
    <w:p w14:paraId="4643E7C9" w14:textId="1E211FE1" w:rsidR="004E0302" w:rsidRPr="004E0302" w:rsidRDefault="004E0302" w:rsidP="00EE04EA">
      <w:pPr>
        <w:rPr>
          <w:rFonts w:cs="Arial"/>
        </w:rPr>
      </w:pPr>
      <w:r w:rsidRPr="004E0302">
        <w:rPr>
          <w:rFonts w:cs="Arial"/>
        </w:rPr>
        <w:t xml:space="preserve">Směrnice je v souladu s platnou vnitřní dokumentací MAS </w:t>
      </w:r>
      <w:r>
        <w:rPr>
          <w:rFonts w:cs="Arial"/>
        </w:rPr>
        <w:t>Podhůří Železných hor</w:t>
      </w:r>
      <w:r w:rsidRPr="004E0302">
        <w:rPr>
          <w:rFonts w:cs="Arial"/>
        </w:rPr>
        <w:t xml:space="preserve"> (zakládací smlouva, statut)</w:t>
      </w:r>
      <w:r w:rsidR="00D174DF">
        <w:rPr>
          <w:rFonts w:cs="Arial"/>
        </w:rPr>
        <w:t xml:space="preserve"> </w:t>
      </w:r>
      <w:r w:rsidRPr="004E0302">
        <w:rPr>
          <w:rFonts w:cs="Arial"/>
        </w:rPr>
        <w:t>a s dokumentem „Akceptace programového rám</w:t>
      </w:r>
      <w:r w:rsidR="000637AD">
        <w:rPr>
          <w:rFonts w:cs="Arial"/>
        </w:rPr>
        <w:t>c</w:t>
      </w:r>
      <w:r w:rsidRPr="004E0302">
        <w:rPr>
          <w:rFonts w:cs="Arial"/>
        </w:rPr>
        <w:t xml:space="preserve">e IROP integrované strategie komunitně vedeného místního rozvoje ze </w:t>
      </w:r>
      <w:r w:rsidRPr="004E0302">
        <w:rPr>
          <w:rFonts w:cs="Arial"/>
          <w:highlight w:val="yellow"/>
        </w:rPr>
        <w:t>dne…“.</w:t>
      </w:r>
    </w:p>
    <w:p w14:paraId="361FE522" w14:textId="60B25E12" w:rsidR="004E0302" w:rsidRPr="004E0302" w:rsidRDefault="004E0302" w:rsidP="00EE04EA">
      <w:pPr>
        <w:rPr>
          <w:rFonts w:cs="Arial"/>
        </w:rPr>
      </w:pPr>
      <w:r w:rsidRPr="004E0302">
        <w:rPr>
          <w:rFonts w:cs="Arial"/>
        </w:rPr>
        <w:t>Směrnice definuje písemné postupy pro vyhlášení a změnu výzev, pro příjem projektových záměrů mimo MS20</w:t>
      </w:r>
      <w:r w:rsidR="000637AD">
        <w:rPr>
          <w:rFonts w:cs="Arial"/>
        </w:rPr>
        <w:t>21</w:t>
      </w:r>
      <w:r w:rsidRPr="004E0302">
        <w:rPr>
          <w:rFonts w:cs="Arial"/>
        </w:rPr>
        <w:t xml:space="preserve">+, pro jednání orgánů MAS </w:t>
      </w:r>
      <w:r>
        <w:rPr>
          <w:rFonts w:cs="Arial"/>
        </w:rPr>
        <w:t>Podhůří Železných hor</w:t>
      </w:r>
      <w:r w:rsidRPr="004E0302">
        <w:rPr>
          <w:rFonts w:cs="Arial"/>
        </w:rPr>
        <w:t xml:space="preserve"> k projednání projektových záměrů podaných do výzev MAS</w:t>
      </w:r>
      <w:r>
        <w:rPr>
          <w:rFonts w:cs="Arial"/>
        </w:rPr>
        <w:t xml:space="preserve"> Podhůří Železných hor</w:t>
      </w:r>
      <w:r w:rsidRPr="004E0302">
        <w:rPr>
          <w:rFonts w:cs="Arial"/>
        </w:rPr>
        <w:t xml:space="preserve">, pro posouzení souladu projektového záměru s </w:t>
      </w:r>
      <w:r w:rsidR="0074236C">
        <w:rPr>
          <w:rFonts w:cs="Arial"/>
        </w:rPr>
        <w:t>P</w:t>
      </w:r>
      <w:r w:rsidRPr="004E0302">
        <w:rPr>
          <w:rFonts w:cs="Arial"/>
        </w:rPr>
        <w:t xml:space="preserve">rogramovým rámcem IROP a další povinnosti MAS </w:t>
      </w:r>
      <w:r>
        <w:rPr>
          <w:rFonts w:cs="Arial"/>
        </w:rPr>
        <w:t>Podhůří Železných hor</w:t>
      </w:r>
      <w:r w:rsidRPr="004E0302">
        <w:rPr>
          <w:rFonts w:cs="Arial"/>
        </w:rPr>
        <w:t xml:space="preserve"> vyplývající z dokumentu „Akceptace </w:t>
      </w:r>
      <w:r w:rsidR="0074236C">
        <w:rPr>
          <w:rFonts w:cs="Arial"/>
        </w:rPr>
        <w:t>P</w:t>
      </w:r>
      <w:r w:rsidRPr="004E0302">
        <w:rPr>
          <w:rFonts w:cs="Arial"/>
        </w:rPr>
        <w:t>rogramového rámce IROP integrované strategie komunitně vedeného místního rozvoje</w:t>
      </w:r>
      <w:r w:rsidR="0028155F">
        <w:rPr>
          <w:rFonts w:cs="Arial"/>
        </w:rPr>
        <w:t>.</w:t>
      </w:r>
    </w:p>
    <w:p w14:paraId="00A61E66" w14:textId="3E88BC56" w:rsidR="004E0302" w:rsidRPr="004E0302" w:rsidRDefault="005F37C7" w:rsidP="00EE04EA">
      <w:pPr>
        <w:rPr>
          <w:rFonts w:cs="Arial"/>
        </w:rPr>
      </w:pPr>
      <w:r>
        <w:rPr>
          <w:rFonts w:cs="Arial"/>
        </w:rPr>
        <w:t>Stanovení o</w:t>
      </w:r>
      <w:r w:rsidR="004E0302" w:rsidRPr="004E0302">
        <w:rPr>
          <w:rFonts w:cs="Arial"/>
        </w:rPr>
        <w:t>dpovědnost</w:t>
      </w:r>
      <w:r>
        <w:rPr>
          <w:rFonts w:cs="Arial"/>
        </w:rPr>
        <w:t>i</w:t>
      </w:r>
      <w:r w:rsidR="004E0302" w:rsidRPr="004E0302">
        <w:rPr>
          <w:rFonts w:cs="Arial"/>
        </w:rPr>
        <w:t>:</w:t>
      </w:r>
    </w:p>
    <w:p w14:paraId="70CE4947" w14:textId="6122504F" w:rsidR="005D64E0" w:rsidRPr="00EE04EA" w:rsidRDefault="004E0302" w:rsidP="00EE04EA">
      <w:pPr>
        <w:pStyle w:val="Odstavecseseznamem"/>
        <w:numPr>
          <w:ilvl w:val="0"/>
          <w:numId w:val="40"/>
        </w:numPr>
        <w:ind w:left="641" w:hanging="357"/>
        <w:rPr>
          <w:rFonts w:cs="Arial"/>
        </w:rPr>
      </w:pPr>
      <w:r w:rsidRPr="00EE04EA">
        <w:rPr>
          <w:rFonts w:cs="Arial"/>
        </w:rPr>
        <w:t>zodpovědnost za distribuci veřejných prostředků a provádění SCLLD v územní působnosti MAS Podhůří Železných hor: Valná hromada partnerů MAS</w:t>
      </w:r>
    </w:p>
    <w:p w14:paraId="2535E259" w14:textId="628E27C8" w:rsidR="004E0302" w:rsidRPr="00EE04EA" w:rsidRDefault="004E0302" w:rsidP="00EE04EA">
      <w:pPr>
        <w:pStyle w:val="Odstavecseseznamem"/>
        <w:numPr>
          <w:ilvl w:val="0"/>
          <w:numId w:val="40"/>
        </w:numPr>
        <w:ind w:left="641" w:hanging="357"/>
        <w:rPr>
          <w:rFonts w:cs="Arial"/>
        </w:rPr>
      </w:pPr>
      <w:r w:rsidRPr="00EE04EA">
        <w:rPr>
          <w:rFonts w:cs="Arial"/>
        </w:rPr>
        <w:t>vypracování a aktualizace směrnice: manažer Programového rámce IROP</w:t>
      </w:r>
    </w:p>
    <w:p w14:paraId="1F393232" w14:textId="0BFBB4F7" w:rsidR="004E0302" w:rsidRPr="00EE04EA" w:rsidRDefault="004E0302" w:rsidP="00EE04EA">
      <w:pPr>
        <w:pStyle w:val="Odstavecseseznamem"/>
        <w:numPr>
          <w:ilvl w:val="0"/>
          <w:numId w:val="40"/>
        </w:numPr>
        <w:ind w:left="641" w:hanging="357"/>
        <w:rPr>
          <w:rFonts w:cs="Arial"/>
        </w:rPr>
      </w:pPr>
      <w:r w:rsidRPr="00EE04EA">
        <w:rPr>
          <w:rFonts w:cs="Arial"/>
        </w:rPr>
        <w:t>celkové řízení činností v souvislosti s hodnocením a výběrem projektových záměrů: manažer Programového rámce IROP</w:t>
      </w:r>
    </w:p>
    <w:p w14:paraId="471DCDA6" w14:textId="2B13CEC8" w:rsidR="004E0302" w:rsidRPr="00EE04EA" w:rsidRDefault="004E0302" w:rsidP="00EE04EA">
      <w:pPr>
        <w:pStyle w:val="Odstavecseseznamem"/>
        <w:numPr>
          <w:ilvl w:val="0"/>
          <w:numId w:val="40"/>
        </w:numPr>
        <w:ind w:left="641" w:hanging="357"/>
        <w:rPr>
          <w:rFonts w:cs="Arial"/>
        </w:rPr>
      </w:pPr>
      <w:r w:rsidRPr="00EE04EA">
        <w:rPr>
          <w:rFonts w:cs="Arial"/>
        </w:rPr>
        <w:t>celkové řízení implementace programového rámce IROP: manažer Programového rámce IROP</w:t>
      </w:r>
    </w:p>
    <w:p w14:paraId="3B411FCD" w14:textId="6F38C03F" w:rsidR="004E0302" w:rsidRPr="00EE04EA" w:rsidRDefault="004E0302" w:rsidP="00EE04EA">
      <w:pPr>
        <w:pStyle w:val="Odstavecseseznamem"/>
        <w:numPr>
          <w:ilvl w:val="0"/>
          <w:numId w:val="40"/>
        </w:numPr>
        <w:ind w:left="641" w:hanging="357"/>
        <w:rPr>
          <w:rFonts w:cs="Arial"/>
        </w:rPr>
      </w:pPr>
      <w:r w:rsidRPr="00EE04EA">
        <w:rPr>
          <w:rFonts w:cs="Arial"/>
        </w:rPr>
        <w:t>zaměření výzev: rozhodovací orgán MAS, tj. Programový výbor</w:t>
      </w:r>
    </w:p>
    <w:p w14:paraId="4C6DBD09" w14:textId="23282A72" w:rsidR="004E0302" w:rsidRPr="00EE04EA" w:rsidRDefault="004E0302" w:rsidP="00EE04EA">
      <w:pPr>
        <w:pStyle w:val="Odstavecseseznamem"/>
        <w:numPr>
          <w:ilvl w:val="0"/>
          <w:numId w:val="40"/>
        </w:numPr>
        <w:ind w:left="641" w:hanging="357"/>
        <w:rPr>
          <w:rFonts w:cs="Arial"/>
        </w:rPr>
      </w:pPr>
      <w:r w:rsidRPr="00EE04EA">
        <w:rPr>
          <w:rFonts w:cs="Arial"/>
        </w:rPr>
        <w:t>příprava a vyhlášení výzvy: manažer Programového rámce IROP</w:t>
      </w:r>
    </w:p>
    <w:p w14:paraId="28F9D9A3" w14:textId="6C7E437E" w:rsidR="004E0302" w:rsidRPr="00EE04EA" w:rsidRDefault="004E0302" w:rsidP="00EE04EA">
      <w:pPr>
        <w:pStyle w:val="Odstavecseseznamem"/>
        <w:numPr>
          <w:ilvl w:val="0"/>
          <w:numId w:val="40"/>
        </w:numPr>
        <w:ind w:left="641" w:hanging="357"/>
        <w:rPr>
          <w:rFonts w:cs="Arial"/>
        </w:rPr>
      </w:pPr>
      <w:r w:rsidRPr="00EE04EA">
        <w:rPr>
          <w:rFonts w:cs="Arial"/>
        </w:rPr>
        <w:t>organizace jednání příslušných orgánů MAS Podhůří Železných hor v souvislosti s hodnocením a výběrem projektových záměrů: manažer Programového rámce IROP</w:t>
      </w:r>
    </w:p>
    <w:p w14:paraId="141F141D" w14:textId="1A466A47" w:rsidR="004E0302" w:rsidRPr="00EE04EA" w:rsidRDefault="004E0302" w:rsidP="00EE04EA">
      <w:pPr>
        <w:pStyle w:val="Odstavecseseznamem"/>
        <w:numPr>
          <w:ilvl w:val="0"/>
          <w:numId w:val="40"/>
        </w:numPr>
        <w:ind w:left="641" w:hanging="357"/>
        <w:rPr>
          <w:rFonts w:cs="Arial"/>
        </w:rPr>
      </w:pPr>
      <w:r w:rsidRPr="00EE04EA">
        <w:rPr>
          <w:rFonts w:cs="Arial"/>
        </w:rPr>
        <w:t>věcné hodnocení projektových záměrů: výběrový orgán MAS, tj. Výběrová komise</w:t>
      </w:r>
    </w:p>
    <w:p w14:paraId="07536478" w14:textId="4E2D1A58" w:rsidR="004E0302" w:rsidRPr="00EE04EA" w:rsidRDefault="0074236C" w:rsidP="00EE04EA">
      <w:pPr>
        <w:pStyle w:val="Odstavecseseznamem"/>
        <w:numPr>
          <w:ilvl w:val="0"/>
          <w:numId w:val="40"/>
        </w:numPr>
        <w:ind w:left="641" w:hanging="357"/>
        <w:rPr>
          <w:rFonts w:cs="Arial"/>
        </w:rPr>
      </w:pPr>
      <w:r w:rsidRPr="00EE04EA">
        <w:rPr>
          <w:rFonts w:cs="Arial"/>
        </w:rPr>
        <w:t>schválení</w:t>
      </w:r>
      <w:r w:rsidR="004E0302" w:rsidRPr="00EE04EA">
        <w:rPr>
          <w:rFonts w:cs="Arial"/>
        </w:rPr>
        <w:t xml:space="preserve"> projektů dle alokace výzvy MAS a vydání souladu projektového záměru se SCLLD: rozhodovací orgán MAS, tj. Programový výbor</w:t>
      </w:r>
    </w:p>
    <w:p w14:paraId="25421175" w14:textId="7F5AC1B7" w:rsidR="004E0302" w:rsidRPr="00EE04EA" w:rsidRDefault="004E0302" w:rsidP="00EE04EA">
      <w:pPr>
        <w:pStyle w:val="Odstavecseseznamem"/>
        <w:numPr>
          <w:ilvl w:val="0"/>
          <w:numId w:val="40"/>
        </w:numPr>
        <w:ind w:left="641" w:hanging="357"/>
        <w:rPr>
          <w:rFonts w:cs="Arial"/>
        </w:rPr>
      </w:pPr>
      <w:r w:rsidRPr="00EE04EA">
        <w:rPr>
          <w:rFonts w:cs="Arial"/>
        </w:rPr>
        <w:t>přezkum v případě podání žádosti o přezkum hodnocení: kontrolní orgán MAS, tj. Kontrolní a monitorovací výbor MAS</w:t>
      </w:r>
    </w:p>
    <w:p w14:paraId="5C38C5F4" w14:textId="08A54D34" w:rsidR="004E0302" w:rsidRPr="00EE04EA" w:rsidRDefault="004E0302" w:rsidP="00EE04EA">
      <w:pPr>
        <w:pStyle w:val="Odstavecseseznamem"/>
        <w:numPr>
          <w:ilvl w:val="0"/>
          <w:numId w:val="40"/>
        </w:numPr>
        <w:ind w:left="641" w:hanging="357"/>
        <w:rPr>
          <w:rFonts w:cs="Arial"/>
        </w:rPr>
      </w:pPr>
      <w:r w:rsidRPr="00EE04EA">
        <w:rPr>
          <w:rFonts w:cs="Arial"/>
        </w:rPr>
        <w:t>komunikace s ŘO IROP a s žadateli, animace území v rámci implementace Programového rámce IROP: manažer Programového rámce IROP</w:t>
      </w:r>
    </w:p>
    <w:p w14:paraId="6306FC30" w14:textId="77777777" w:rsidR="005D64E0" w:rsidRDefault="005D64E0" w:rsidP="005D64E0">
      <w:pPr>
        <w:rPr>
          <w:rFonts w:cs="Arial"/>
        </w:rPr>
      </w:pPr>
    </w:p>
    <w:p w14:paraId="2EE32DAF" w14:textId="77777777" w:rsidR="005D64E0" w:rsidRDefault="005D64E0" w:rsidP="005D64E0">
      <w:pPr>
        <w:rPr>
          <w:rFonts w:cs="Arial"/>
        </w:rPr>
      </w:pPr>
    </w:p>
    <w:p w14:paraId="7B135FD2" w14:textId="0699F39A" w:rsidR="00FC6E8E" w:rsidRPr="00753714" w:rsidRDefault="009753F4" w:rsidP="00371DE1">
      <w:pPr>
        <w:pStyle w:val="Nadpis1"/>
      </w:pPr>
      <w:bookmarkStart w:id="3" w:name="_Toc53561605"/>
      <w:bookmarkStart w:id="4" w:name="_Toc151700407"/>
      <w:r w:rsidRPr="00D30F9F">
        <w:lastRenderedPageBreak/>
        <w:t>Identifikace MAS</w:t>
      </w:r>
      <w:bookmarkEnd w:id="3"/>
      <w:bookmarkEnd w:id="4"/>
    </w:p>
    <w:p w14:paraId="3527ECF1" w14:textId="57B9B45D" w:rsidR="006A206B" w:rsidRDefault="006A206B" w:rsidP="005D64E0">
      <w:pPr>
        <w:spacing w:after="100" w:afterAutospacing="1" w:line="240" w:lineRule="auto"/>
      </w:pPr>
    </w:p>
    <w:tbl>
      <w:tblPr>
        <w:tblStyle w:val="Mkatabulky"/>
        <w:tblW w:w="0" w:type="auto"/>
        <w:tblLook w:val="04A0" w:firstRow="1" w:lastRow="0" w:firstColumn="1" w:lastColumn="0" w:noHBand="0" w:noVBand="1"/>
      </w:tblPr>
      <w:tblGrid>
        <w:gridCol w:w="3256"/>
        <w:gridCol w:w="5804"/>
      </w:tblGrid>
      <w:tr w:rsidR="006A206B" w14:paraId="249AA220" w14:textId="77777777" w:rsidTr="005D64E0">
        <w:trPr>
          <w:trHeight w:val="567"/>
        </w:trPr>
        <w:tc>
          <w:tcPr>
            <w:tcW w:w="3256" w:type="dxa"/>
            <w:vAlign w:val="bottom"/>
          </w:tcPr>
          <w:p w14:paraId="46EF82D5" w14:textId="44F0C2B6" w:rsidR="006A206B" w:rsidRDefault="006A206B" w:rsidP="005D64E0">
            <w:pPr>
              <w:spacing w:after="100" w:afterAutospacing="1"/>
            </w:pPr>
            <w:r>
              <w:t>Název subjektu</w:t>
            </w:r>
          </w:p>
        </w:tc>
        <w:tc>
          <w:tcPr>
            <w:tcW w:w="5804" w:type="dxa"/>
            <w:vAlign w:val="bottom"/>
          </w:tcPr>
          <w:p w14:paraId="6D7B0C7A" w14:textId="7892D183" w:rsidR="006A206B" w:rsidRDefault="003B5CFD" w:rsidP="005D64E0">
            <w:pPr>
              <w:spacing w:after="100" w:afterAutospacing="1"/>
            </w:pPr>
            <w:r>
              <w:t>Podhůří Železných hor, o.p.s.</w:t>
            </w:r>
          </w:p>
        </w:tc>
      </w:tr>
      <w:tr w:rsidR="006A206B" w14:paraId="44E9859F" w14:textId="77777777" w:rsidTr="005D64E0">
        <w:trPr>
          <w:trHeight w:val="567"/>
        </w:trPr>
        <w:tc>
          <w:tcPr>
            <w:tcW w:w="3256" w:type="dxa"/>
            <w:vAlign w:val="bottom"/>
          </w:tcPr>
          <w:p w14:paraId="5B4A7E90" w14:textId="6972D32C" w:rsidR="006A206B" w:rsidRDefault="002302ED" w:rsidP="005D64E0">
            <w:pPr>
              <w:spacing w:after="100" w:afterAutospacing="1"/>
            </w:pPr>
            <w:r>
              <w:t>Právní subjektivita</w:t>
            </w:r>
          </w:p>
        </w:tc>
        <w:tc>
          <w:tcPr>
            <w:tcW w:w="5804" w:type="dxa"/>
            <w:vAlign w:val="bottom"/>
          </w:tcPr>
          <w:p w14:paraId="53E64B74" w14:textId="2DAB0C06" w:rsidR="006A206B" w:rsidRDefault="003B5CFD" w:rsidP="005D64E0">
            <w:pPr>
              <w:spacing w:after="100" w:afterAutospacing="1"/>
            </w:pPr>
            <w:r>
              <w:t>Obecně prospěšná společnost</w:t>
            </w:r>
          </w:p>
        </w:tc>
      </w:tr>
      <w:tr w:rsidR="006A206B" w14:paraId="0C06374C" w14:textId="77777777" w:rsidTr="005D64E0">
        <w:trPr>
          <w:trHeight w:val="567"/>
        </w:trPr>
        <w:tc>
          <w:tcPr>
            <w:tcW w:w="3256" w:type="dxa"/>
            <w:vAlign w:val="bottom"/>
          </w:tcPr>
          <w:p w14:paraId="4DB7EE7E" w14:textId="4E134005" w:rsidR="006A206B" w:rsidRDefault="002302ED" w:rsidP="005D64E0">
            <w:pPr>
              <w:spacing w:after="100" w:afterAutospacing="1"/>
            </w:pPr>
            <w:r>
              <w:t>IČO</w:t>
            </w:r>
          </w:p>
        </w:tc>
        <w:tc>
          <w:tcPr>
            <w:tcW w:w="5804" w:type="dxa"/>
            <w:vAlign w:val="bottom"/>
          </w:tcPr>
          <w:p w14:paraId="2445276D" w14:textId="3F0D5EAC" w:rsidR="006A206B" w:rsidRDefault="003B5CFD" w:rsidP="005D64E0">
            <w:pPr>
              <w:spacing w:after="100" w:afterAutospacing="1"/>
            </w:pPr>
            <w:r>
              <w:t>274 94 373</w:t>
            </w:r>
          </w:p>
        </w:tc>
      </w:tr>
      <w:tr w:rsidR="006A206B" w14:paraId="487590B1" w14:textId="77777777" w:rsidTr="005D64E0">
        <w:trPr>
          <w:trHeight w:val="567"/>
        </w:trPr>
        <w:tc>
          <w:tcPr>
            <w:tcW w:w="3256" w:type="dxa"/>
            <w:vAlign w:val="bottom"/>
          </w:tcPr>
          <w:p w14:paraId="65842903" w14:textId="776D43A1" w:rsidR="006A206B" w:rsidRDefault="002302ED" w:rsidP="005D64E0">
            <w:pPr>
              <w:spacing w:after="100" w:afterAutospacing="1"/>
            </w:pPr>
            <w:r>
              <w:t>Adresa sídla</w:t>
            </w:r>
          </w:p>
        </w:tc>
        <w:tc>
          <w:tcPr>
            <w:tcW w:w="5804" w:type="dxa"/>
            <w:vAlign w:val="bottom"/>
          </w:tcPr>
          <w:p w14:paraId="1A264018" w14:textId="02788193" w:rsidR="006A206B" w:rsidRDefault="003B5CFD" w:rsidP="005D64E0">
            <w:pPr>
              <w:spacing w:after="100" w:afterAutospacing="1"/>
            </w:pPr>
            <w:r>
              <w:t>Maleč 48, 582 76 Maleč</w:t>
            </w:r>
          </w:p>
        </w:tc>
      </w:tr>
      <w:tr w:rsidR="006A206B" w14:paraId="4118D4BE" w14:textId="77777777" w:rsidTr="005D64E0">
        <w:trPr>
          <w:trHeight w:val="567"/>
        </w:trPr>
        <w:tc>
          <w:tcPr>
            <w:tcW w:w="3256" w:type="dxa"/>
            <w:vAlign w:val="bottom"/>
          </w:tcPr>
          <w:p w14:paraId="613CA413" w14:textId="050D62F1" w:rsidR="006A206B" w:rsidRDefault="002302ED" w:rsidP="005D64E0">
            <w:pPr>
              <w:spacing w:after="100" w:afterAutospacing="1"/>
            </w:pPr>
            <w:r>
              <w:t>Adresa kanceláře</w:t>
            </w:r>
          </w:p>
        </w:tc>
        <w:tc>
          <w:tcPr>
            <w:tcW w:w="5804" w:type="dxa"/>
            <w:vAlign w:val="bottom"/>
          </w:tcPr>
          <w:p w14:paraId="6E6F5B92" w14:textId="159BE430" w:rsidR="006A206B" w:rsidRDefault="003B5CFD" w:rsidP="005D64E0">
            <w:pPr>
              <w:spacing w:after="100" w:afterAutospacing="1"/>
            </w:pPr>
            <w:r>
              <w:t>Sladovnická 198, 583 01 Chotěboř</w:t>
            </w:r>
          </w:p>
        </w:tc>
      </w:tr>
      <w:tr w:rsidR="006A206B" w14:paraId="480D628C" w14:textId="77777777" w:rsidTr="005D64E0">
        <w:trPr>
          <w:trHeight w:val="567"/>
        </w:trPr>
        <w:tc>
          <w:tcPr>
            <w:tcW w:w="3256" w:type="dxa"/>
            <w:vAlign w:val="bottom"/>
          </w:tcPr>
          <w:p w14:paraId="70A65BA8" w14:textId="2970EBE8" w:rsidR="006A206B" w:rsidRDefault="002302ED" w:rsidP="005D64E0">
            <w:pPr>
              <w:spacing w:after="100" w:afterAutospacing="1"/>
            </w:pPr>
            <w:r>
              <w:t>Statutární zástupce</w:t>
            </w:r>
          </w:p>
        </w:tc>
        <w:tc>
          <w:tcPr>
            <w:tcW w:w="5804" w:type="dxa"/>
            <w:vAlign w:val="bottom"/>
          </w:tcPr>
          <w:p w14:paraId="391725AE" w14:textId="2CDF898D" w:rsidR="006A206B" w:rsidRDefault="009A62FA" w:rsidP="005D64E0">
            <w:pPr>
              <w:spacing w:after="100" w:afterAutospacing="1"/>
            </w:pPr>
            <w:r>
              <w:t>Ing. Monika Holasová</w:t>
            </w:r>
            <w:r w:rsidR="00BE2B9C">
              <w:t xml:space="preserve"> </w:t>
            </w:r>
          </w:p>
        </w:tc>
      </w:tr>
      <w:tr w:rsidR="00703F60" w14:paraId="2329D0C9" w14:textId="77777777" w:rsidTr="005D64E0">
        <w:trPr>
          <w:trHeight w:val="567"/>
        </w:trPr>
        <w:tc>
          <w:tcPr>
            <w:tcW w:w="3256" w:type="dxa"/>
            <w:vAlign w:val="bottom"/>
          </w:tcPr>
          <w:p w14:paraId="61E7CC73" w14:textId="17175D75" w:rsidR="00703F60" w:rsidRDefault="00703F60" w:rsidP="005D64E0">
            <w:pPr>
              <w:spacing w:after="100" w:afterAutospacing="1"/>
            </w:pPr>
            <w:r>
              <w:t>Webová stránka</w:t>
            </w:r>
          </w:p>
        </w:tc>
        <w:tc>
          <w:tcPr>
            <w:tcW w:w="5804" w:type="dxa"/>
            <w:vAlign w:val="bottom"/>
          </w:tcPr>
          <w:p w14:paraId="149B416E" w14:textId="766913AA" w:rsidR="00703F60" w:rsidRDefault="00703F60" w:rsidP="005D64E0">
            <w:pPr>
              <w:spacing w:after="100" w:afterAutospacing="1"/>
            </w:pPr>
            <w:r w:rsidRPr="00703F60">
              <w:t xml:space="preserve"> </w:t>
            </w:r>
            <w:r w:rsidRPr="00703F60">
              <w:rPr>
                <w:rStyle w:val="Hypertextovodkaz"/>
              </w:rPr>
              <w:t>http://www.podhurizeleznychhor.cz</w:t>
            </w:r>
          </w:p>
        </w:tc>
      </w:tr>
      <w:tr w:rsidR="00703F60" w14:paraId="2D4FE58D" w14:textId="77777777" w:rsidTr="005D64E0">
        <w:trPr>
          <w:trHeight w:val="567"/>
        </w:trPr>
        <w:tc>
          <w:tcPr>
            <w:tcW w:w="3256" w:type="dxa"/>
            <w:vAlign w:val="bottom"/>
          </w:tcPr>
          <w:p w14:paraId="163B6EDC" w14:textId="53819CDC" w:rsidR="00703F60" w:rsidRDefault="00703F60" w:rsidP="005D64E0">
            <w:pPr>
              <w:spacing w:after="100" w:afterAutospacing="1"/>
            </w:pPr>
            <w:r>
              <w:t>Datová schránka</w:t>
            </w:r>
          </w:p>
        </w:tc>
        <w:tc>
          <w:tcPr>
            <w:tcW w:w="5804" w:type="dxa"/>
            <w:vAlign w:val="bottom"/>
          </w:tcPr>
          <w:p w14:paraId="0118BE79" w14:textId="1DF03083" w:rsidR="00703F60" w:rsidRDefault="009A62FA" w:rsidP="005D64E0">
            <w:pPr>
              <w:spacing w:after="100" w:afterAutospacing="1"/>
            </w:pPr>
            <w:proofErr w:type="spellStart"/>
            <w:r w:rsidRPr="009A62FA">
              <w:t>rvimpkm</w:t>
            </w:r>
            <w:proofErr w:type="spellEnd"/>
          </w:p>
        </w:tc>
      </w:tr>
    </w:tbl>
    <w:p w14:paraId="573FEF30" w14:textId="12AF93F1" w:rsidR="006A206B" w:rsidRDefault="006A206B" w:rsidP="005D64E0">
      <w:pPr>
        <w:spacing w:after="100" w:afterAutospacing="1" w:line="240" w:lineRule="auto"/>
      </w:pPr>
    </w:p>
    <w:p w14:paraId="1F237475" w14:textId="759799E9" w:rsidR="009753F4" w:rsidRDefault="009753F4" w:rsidP="00371DE1">
      <w:pPr>
        <w:pStyle w:val="Nadpis2"/>
      </w:pPr>
      <w:bookmarkStart w:id="5" w:name="_Toc53561606"/>
      <w:bookmarkStart w:id="6" w:name="_Toc151700408"/>
      <w:r w:rsidRPr="00D30F9F">
        <w:t>Administrativní kapacity</w:t>
      </w:r>
      <w:bookmarkEnd w:id="5"/>
      <w:bookmarkEnd w:id="6"/>
    </w:p>
    <w:p w14:paraId="05E2AD5E" w14:textId="7CD267A0" w:rsidR="00371DE1" w:rsidRPr="00753714" w:rsidRDefault="00753714" w:rsidP="005F37C7">
      <w:r>
        <w:t>Níže je uvedena struktura orgánů MAS. V kapitole administrativní kapacity je uvedeno vymezení pravomocí a odpovědnosti osob a orgánů, zapojených do hodnocení a výběru projektů a dále je zde ošetřen možný střet zájmů.</w:t>
      </w:r>
    </w:p>
    <w:p w14:paraId="2C860109" w14:textId="77777777" w:rsidR="00A963DD" w:rsidRDefault="00A963DD" w:rsidP="00254F74">
      <w:pPr>
        <w:rPr>
          <w:rFonts w:cs="Arial"/>
        </w:rPr>
      </w:pPr>
      <w:r>
        <w:rPr>
          <w:rFonts w:cs="Arial"/>
        </w:rPr>
        <w:t>Místní akční skupina vznikla za účelem uskutečňování komunitně vedeného místního rozvoje na základě SCLLD.</w:t>
      </w:r>
    </w:p>
    <w:p w14:paraId="1DE5A47B" w14:textId="78F1E50E" w:rsidR="001B4C9E" w:rsidRPr="001B4C9E" w:rsidRDefault="00ED0444" w:rsidP="00254F74">
      <w:r w:rsidRPr="00722C2B">
        <w:rPr>
          <w:rFonts w:cs="Arial"/>
        </w:rPr>
        <w:t xml:space="preserve">Kompetence </w:t>
      </w:r>
      <w:r w:rsidR="00C93ABC">
        <w:rPr>
          <w:rFonts w:cs="Arial"/>
        </w:rPr>
        <w:t xml:space="preserve">povinných orgánů MAS </w:t>
      </w:r>
      <w:r w:rsidR="00150851">
        <w:rPr>
          <w:rFonts w:cs="Arial"/>
        </w:rPr>
        <w:t xml:space="preserve">upravuje Statut společnosti. </w:t>
      </w:r>
      <w:r w:rsidR="00582DA0">
        <w:rPr>
          <w:rFonts w:cs="Arial"/>
        </w:rPr>
        <w:t xml:space="preserve"> </w:t>
      </w:r>
      <w:hyperlink r:id="rId9" w:history="1">
        <w:r w:rsidR="001B4C9E" w:rsidRPr="00E46D09">
          <w:rPr>
            <w:rStyle w:val="Hypertextovodkaz"/>
          </w:rPr>
          <w:t>https://www.podhurizeleznychhor.cz/statut-podhuri-zeleznych-hor-o-p-s/</w:t>
        </w:r>
      </w:hyperlink>
      <w:r w:rsidR="001B4C9E">
        <w:t xml:space="preserve"> </w:t>
      </w:r>
    </w:p>
    <w:p w14:paraId="0CA49DDF" w14:textId="0AC589C7" w:rsidR="001B4C9E" w:rsidRPr="001B4C9E" w:rsidRDefault="00ED0444" w:rsidP="00254F74">
      <w:r w:rsidRPr="00722C2B">
        <w:rPr>
          <w:rFonts w:cs="Arial"/>
        </w:rPr>
        <w:t xml:space="preserve">Způsob vlastního jednání </w:t>
      </w:r>
      <w:r w:rsidR="00D15163" w:rsidRPr="00722C2B">
        <w:rPr>
          <w:rFonts w:cs="Arial"/>
        </w:rPr>
        <w:t>orgán</w:t>
      </w:r>
      <w:r w:rsidR="00036C0B" w:rsidRPr="00722C2B">
        <w:rPr>
          <w:rFonts w:cs="Arial"/>
        </w:rPr>
        <w:t>ů</w:t>
      </w:r>
      <w:r w:rsidRPr="00722C2B">
        <w:rPr>
          <w:rFonts w:cs="Arial"/>
        </w:rPr>
        <w:t xml:space="preserve"> MAS je rozepsán v</w:t>
      </w:r>
      <w:r w:rsidR="00BF2BD8">
        <w:rPr>
          <w:rFonts w:cs="Arial"/>
        </w:rPr>
        <w:t> </w:t>
      </w:r>
      <w:r w:rsidRPr="00722C2B">
        <w:rPr>
          <w:rFonts w:cs="Arial"/>
        </w:rPr>
        <w:t>jednací</w:t>
      </w:r>
      <w:r w:rsidR="00BF2BD8">
        <w:rPr>
          <w:rFonts w:cs="Arial"/>
        </w:rPr>
        <w:t>ch řádech těchto orgán</w:t>
      </w:r>
      <w:r w:rsidR="00612F7F">
        <w:rPr>
          <w:rFonts w:cs="Arial"/>
        </w:rPr>
        <w:t xml:space="preserve">ů: </w:t>
      </w:r>
      <w:hyperlink r:id="rId10" w:history="1">
        <w:r w:rsidR="001B4C9E" w:rsidRPr="00E46D09">
          <w:rPr>
            <w:rStyle w:val="Hypertextovodkaz"/>
          </w:rPr>
          <w:t>https://www.podhurizeleznychhor.cz/jednaci-rady-organu-mas/</w:t>
        </w:r>
      </w:hyperlink>
    </w:p>
    <w:p w14:paraId="56045CD1" w14:textId="7C8A0DCC" w:rsidR="00CC5031" w:rsidRPr="007B3FD1" w:rsidRDefault="00ED0444" w:rsidP="00254F74">
      <w:pPr>
        <w:rPr>
          <w:rFonts w:cs="Arial"/>
          <w:u w:val="single"/>
        </w:rPr>
      </w:pPr>
      <w:r w:rsidRPr="007B3FD1">
        <w:rPr>
          <w:rFonts w:cs="Arial"/>
          <w:u w:val="single"/>
        </w:rPr>
        <w:t xml:space="preserve">MAS </w:t>
      </w:r>
      <w:r w:rsidR="00AC15C9" w:rsidRPr="007B3FD1">
        <w:rPr>
          <w:rFonts w:cs="Arial"/>
          <w:u w:val="single"/>
        </w:rPr>
        <w:t>Podhůří Železných hor</w:t>
      </w:r>
      <w:r w:rsidR="00874C87" w:rsidRPr="007B3FD1">
        <w:rPr>
          <w:rFonts w:cs="Arial"/>
          <w:u w:val="single"/>
        </w:rPr>
        <w:t xml:space="preserve"> </w:t>
      </w:r>
      <w:r w:rsidRPr="007B3FD1">
        <w:rPr>
          <w:rFonts w:cs="Arial"/>
          <w:u w:val="single"/>
        </w:rPr>
        <w:t>má</w:t>
      </w:r>
      <w:r w:rsidR="00281888" w:rsidRPr="007B3FD1">
        <w:rPr>
          <w:rFonts w:cs="Arial"/>
          <w:u w:val="single"/>
        </w:rPr>
        <w:t xml:space="preserve"> tyto orgány</w:t>
      </w:r>
      <w:r w:rsidR="00BE2B9C" w:rsidRPr="007B3FD1">
        <w:rPr>
          <w:rFonts w:cs="Arial"/>
          <w:u w:val="single"/>
        </w:rPr>
        <w:t>:</w:t>
      </w:r>
    </w:p>
    <w:p w14:paraId="6223AFC2" w14:textId="643AB4DB" w:rsidR="00582DA0" w:rsidRPr="00412B7E" w:rsidRDefault="00AC15C9" w:rsidP="00254F74">
      <w:pPr>
        <w:rPr>
          <w:rFonts w:cs="Arial"/>
        </w:rPr>
      </w:pPr>
      <w:r w:rsidRPr="00F62A08">
        <w:rPr>
          <w:rFonts w:cs="Arial"/>
          <w:b/>
        </w:rPr>
        <w:t>Valná hromada</w:t>
      </w:r>
      <w:r w:rsidR="00106190" w:rsidRPr="00F62A08">
        <w:rPr>
          <w:rFonts w:cs="Arial"/>
        </w:rPr>
        <w:t xml:space="preserve"> je ne</w:t>
      </w:r>
      <w:r w:rsidR="00670CE1" w:rsidRPr="002F49A4">
        <w:rPr>
          <w:rFonts w:cs="Arial"/>
        </w:rPr>
        <w:t>j</w:t>
      </w:r>
      <w:r w:rsidR="00106190" w:rsidRPr="002F49A4">
        <w:rPr>
          <w:rFonts w:cs="Arial"/>
        </w:rPr>
        <w:t xml:space="preserve">vyšším orgánem místní akční skupiny. </w:t>
      </w:r>
      <w:r w:rsidRPr="00FF3097">
        <w:rPr>
          <w:rFonts w:cs="Arial"/>
        </w:rPr>
        <w:t>Valnou hromadu</w:t>
      </w:r>
      <w:r w:rsidR="00106190" w:rsidRPr="00140E6E">
        <w:rPr>
          <w:rFonts w:cs="Arial"/>
        </w:rPr>
        <w:t xml:space="preserve"> tvoř</w:t>
      </w:r>
      <w:r w:rsidR="00106190" w:rsidRPr="00F62A08">
        <w:rPr>
          <w:rFonts w:cs="Arial"/>
        </w:rPr>
        <w:t>í všichni partneři MAS. Jedná</w:t>
      </w:r>
      <w:r w:rsidR="007701EF" w:rsidRPr="00F62A08">
        <w:rPr>
          <w:rFonts w:cs="Arial"/>
        </w:rPr>
        <w:t>ní</w:t>
      </w:r>
      <w:r w:rsidR="00106190" w:rsidRPr="00F62A08">
        <w:rPr>
          <w:rFonts w:cs="Arial"/>
        </w:rPr>
        <w:t xml:space="preserve"> je upraveno Jednacím řádem, v</w:t>
      </w:r>
      <w:r w:rsidR="00495890" w:rsidRPr="00F62A08">
        <w:rPr>
          <w:rFonts w:cs="Arial"/>
        </w:rPr>
        <w:t xml:space="preserve">e kterém je </w:t>
      </w:r>
      <w:r w:rsidR="003D2879">
        <w:rPr>
          <w:rFonts w:cs="Arial"/>
        </w:rPr>
        <w:t>uveden způsob p</w:t>
      </w:r>
      <w:r w:rsidR="00495890" w:rsidRPr="00F62A08">
        <w:rPr>
          <w:rFonts w:cs="Arial"/>
        </w:rPr>
        <w:t>řepo</w:t>
      </w:r>
      <w:r w:rsidR="00106190" w:rsidRPr="00F62A08">
        <w:rPr>
          <w:rFonts w:cs="Arial"/>
        </w:rPr>
        <w:t>čtu hlasov</w:t>
      </w:r>
      <w:r w:rsidR="00036C0B" w:rsidRPr="00F62A08">
        <w:rPr>
          <w:rFonts w:cs="Arial"/>
        </w:rPr>
        <w:t>ac</w:t>
      </w:r>
      <w:r w:rsidR="00106190" w:rsidRPr="00F62A08">
        <w:rPr>
          <w:rFonts w:cs="Arial"/>
        </w:rPr>
        <w:t xml:space="preserve">ích práv. </w:t>
      </w:r>
      <w:r w:rsidR="00582DA0">
        <w:rPr>
          <w:rFonts w:cs="Arial"/>
        </w:rPr>
        <w:t>Pravomoci VH upravuj</w:t>
      </w:r>
      <w:r w:rsidR="00B80744">
        <w:rPr>
          <w:rFonts w:cs="Arial"/>
        </w:rPr>
        <w:t>e Statut</w:t>
      </w:r>
      <w:r w:rsidR="00582DA0">
        <w:rPr>
          <w:rFonts w:cs="Arial"/>
        </w:rPr>
        <w:t xml:space="preserve">. </w:t>
      </w:r>
    </w:p>
    <w:p w14:paraId="5A21B0D8" w14:textId="1FA6481E" w:rsidR="00036C0B" w:rsidRPr="00F62A08" w:rsidRDefault="003D6174" w:rsidP="00254F74">
      <w:pPr>
        <w:rPr>
          <w:rFonts w:cs="Arial"/>
        </w:rPr>
      </w:pPr>
      <w:r>
        <w:rPr>
          <w:rFonts w:cs="Arial"/>
          <w:b/>
        </w:rPr>
        <w:t>Programový výbor</w:t>
      </w:r>
      <w:r w:rsidR="00874C87" w:rsidRPr="00140E6E">
        <w:rPr>
          <w:rFonts w:cs="Arial"/>
        </w:rPr>
        <w:t xml:space="preserve"> </w:t>
      </w:r>
      <w:r w:rsidR="00106190" w:rsidRPr="00F62A08">
        <w:rPr>
          <w:rFonts w:cs="Arial"/>
        </w:rPr>
        <w:t xml:space="preserve">je </w:t>
      </w:r>
      <w:r w:rsidR="0009407A">
        <w:rPr>
          <w:rFonts w:cs="Arial"/>
        </w:rPr>
        <w:t>r</w:t>
      </w:r>
      <w:r w:rsidR="00106190" w:rsidRPr="00F62A08">
        <w:rPr>
          <w:rFonts w:cs="Arial"/>
        </w:rPr>
        <w:t xml:space="preserve">ozhodovacím orgánem MAS. Členové </w:t>
      </w:r>
      <w:r w:rsidR="00036C0B" w:rsidRPr="00F62A08">
        <w:rPr>
          <w:rFonts w:cs="Arial"/>
        </w:rPr>
        <w:t xml:space="preserve">jsou </w:t>
      </w:r>
      <w:r w:rsidR="00106190" w:rsidRPr="00F62A08">
        <w:rPr>
          <w:rFonts w:cs="Arial"/>
        </w:rPr>
        <w:t>voleni z </w:t>
      </w:r>
      <w:r w:rsidR="004A6B55" w:rsidRPr="00F62A08">
        <w:rPr>
          <w:rFonts w:cs="Arial"/>
        </w:rPr>
        <w:t>partn</w:t>
      </w:r>
      <w:r w:rsidR="00106190" w:rsidRPr="00F62A08">
        <w:rPr>
          <w:rFonts w:cs="Arial"/>
        </w:rPr>
        <w:t xml:space="preserve">erů MAS, </w:t>
      </w:r>
      <w:r w:rsidR="000D23FC">
        <w:rPr>
          <w:rFonts w:cs="Arial"/>
        </w:rPr>
        <w:t>přičemž</w:t>
      </w:r>
      <w:r w:rsidR="00106190" w:rsidRPr="00F62A08">
        <w:rPr>
          <w:rFonts w:cs="Arial"/>
        </w:rPr>
        <w:t xml:space="preserve"> veřejný sektor ani žádn</w:t>
      </w:r>
      <w:r w:rsidR="000D23FC">
        <w:rPr>
          <w:rFonts w:cs="Arial"/>
        </w:rPr>
        <w:t>á</w:t>
      </w:r>
      <w:r w:rsidR="00106190" w:rsidRPr="00F62A08">
        <w:rPr>
          <w:rFonts w:cs="Arial"/>
        </w:rPr>
        <w:t xml:space="preserve"> ze zájmových skupin nepřesáh</w:t>
      </w:r>
      <w:r w:rsidR="000D23FC">
        <w:rPr>
          <w:rFonts w:cs="Arial"/>
        </w:rPr>
        <w:t xml:space="preserve">ne </w:t>
      </w:r>
      <w:r w:rsidR="00106190" w:rsidRPr="00F62A08">
        <w:rPr>
          <w:rFonts w:cs="Arial"/>
        </w:rPr>
        <w:t xml:space="preserve">49 % hlasovacích práv. </w:t>
      </w:r>
      <w:r w:rsidR="0084677F" w:rsidRPr="00F62A08">
        <w:rPr>
          <w:rFonts w:cs="Arial"/>
        </w:rPr>
        <w:t xml:space="preserve">Kompetence programového výboru jsou vymezeny </w:t>
      </w:r>
      <w:r w:rsidR="00104830" w:rsidRPr="00F62A08">
        <w:rPr>
          <w:rFonts w:cs="Arial"/>
        </w:rPr>
        <w:t>Statutem společnosti</w:t>
      </w:r>
      <w:r w:rsidR="0084677F" w:rsidRPr="00F62A08">
        <w:rPr>
          <w:rFonts w:cs="Arial"/>
        </w:rPr>
        <w:t xml:space="preserve">. </w:t>
      </w:r>
    </w:p>
    <w:p w14:paraId="2C304793" w14:textId="63834C29" w:rsidR="00281888" w:rsidRPr="00F62A08" w:rsidRDefault="003D6174" w:rsidP="00254F74">
      <w:pPr>
        <w:rPr>
          <w:rFonts w:cs="Arial"/>
        </w:rPr>
      </w:pPr>
      <w:r>
        <w:rPr>
          <w:rFonts w:cs="Arial"/>
          <w:b/>
        </w:rPr>
        <w:t>Výběrová komise</w:t>
      </w:r>
      <w:r w:rsidR="00874C87" w:rsidRPr="00F62A08">
        <w:rPr>
          <w:rFonts w:cs="Arial"/>
        </w:rPr>
        <w:t xml:space="preserve"> j</w:t>
      </w:r>
      <w:r w:rsidR="008302BC" w:rsidRPr="00F62A08">
        <w:rPr>
          <w:rFonts w:cs="Arial"/>
        </w:rPr>
        <w:t xml:space="preserve">e </w:t>
      </w:r>
      <w:r w:rsidR="0009407A">
        <w:rPr>
          <w:rFonts w:cs="Arial"/>
        </w:rPr>
        <w:t>v</w:t>
      </w:r>
      <w:r w:rsidR="00106190" w:rsidRPr="00F62A08">
        <w:rPr>
          <w:rFonts w:cs="Arial"/>
        </w:rPr>
        <w:t>ýběrovým orgánem MAS</w:t>
      </w:r>
      <w:r w:rsidR="008302BC" w:rsidRPr="00F62A08">
        <w:rPr>
          <w:rFonts w:cs="Arial"/>
        </w:rPr>
        <w:t>.</w:t>
      </w:r>
      <w:r w:rsidR="00106190" w:rsidRPr="00F62A08">
        <w:rPr>
          <w:rFonts w:cs="Arial"/>
        </w:rPr>
        <w:t xml:space="preserve"> Členové</w:t>
      </w:r>
      <w:r w:rsidR="0009407A">
        <w:rPr>
          <w:rFonts w:cs="Arial"/>
        </w:rPr>
        <w:t xml:space="preserve"> </w:t>
      </w:r>
      <w:r w:rsidR="00036C0B" w:rsidRPr="00F62A08">
        <w:rPr>
          <w:rFonts w:cs="Arial"/>
        </w:rPr>
        <w:t xml:space="preserve">jsou </w:t>
      </w:r>
      <w:r w:rsidR="00106190" w:rsidRPr="00F62A08">
        <w:rPr>
          <w:rFonts w:cs="Arial"/>
        </w:rPr>
        <w:t>voleni z</w:t>
      </w:r>
      <w:r w:rsidR="00CA4171" w:rsidRPr="00F62A08">
        <w:rPr>
          <w:rFonts w:cs="Arial"/>
        </w:rPr>
        <w:t>e subjektů, které na území MAS prokazatelně působí</w:t>
      </w:r>
      <w:r w:rsidR="004A6B55" w:rsidRPr="00F62A08">
        <w:rPr>
          <w:rFonts w:cs="Arial"/>
        </w:rPr>
        <w:t>, přičemž v</w:t>
      </w:r>
      <w:r w:rsidR="00106190" w:rsidRPr="00F62A08">
        <w:rPr>
          <w:rFonts w:cs="Arial"/>
        </w:rPr>
        <w:t xml:space="preserve">eřejný sektor ani žádná ze zájmových skupin nepřesáhne 49 </w:t>
      </w:r>
      <w:r w:rsidR="00036C0B" w:rsidRPr="00F62A08">
        <w:rPr>
          <w:rFonts w:cs="Arial"/>
        </w:rPr>
        <w:t xml:space="preserve">% </w:t>
      </w:r>
      <w:r w:rsidR="00106190" w:rsidRPr="00F62A08">
        <w:rPr>
          <w:rFonts w:cs="Arial"/>
        </w:rPr>
        <w:t xml:space="preserve">hlasovacích práv. </w:t>
      </w:r>
      <w:r w:rsidR="0084677F" w:rsidRPr="00F62A08">
        <w:rPr>
          <w:rFonts w:cs="Arial"/>
        </w:rPr>
        <w:t xml:space="preserve">Kompetence </w:t>
      </w:r>
      <w:r>
        <w:rPr>
          <w:rFonts w:cs="Arial"/>
        </w:rPr>
        <w:t>Výběrové komise</w:t>
      </w:r>
      <w:r w:rsidR="0084677F" w:rsidRPr="00F62A08">
        <w:rPr>
          <w:rFonts w:cs="Arial"/>
        </w:rPr>
        <w:t xml:space="preserve"> MAS jsou vymezeny </w:t>
      </w:r>
      <w:r w:rsidR="00104830" w:rsidRPr="00F62A08">
        <w:rPr>
          <w:rFonts w:cs="Arial"/>
        </w:rPr>
        <w:t>Statutem společnosti</w:t>
      </w:r>
      <w:r w:rsidR="0084677F" w:rsidRPr="00F62A08">
        <w:rPr>
          <w:rFonts w:cs="Arial"/>
        </w:rPr>
        <w:t xml:space="preserve">. </w:t>
      </w:r>
      <w:r w:rsidR="00106190" w:rsidRPr="00F62A08">
        <w:rPr>
          <w:rFonts w:cs="Arial"/>
        </w:rPr>
        <w:lastRenderedPageBreak/>
        <w:t>Hlavním úkolem tohoto orgánu je hodnocení projekt</w:t>
      </w:r>
      <w:r w:rsidR="00036C0B" w:rsidRPr="00F62A08">
        <w:rPr>
          <w:rFonts w:cs="Arial"/>
        </w:rPr>
        <w:t>ů</w:t>
      </w:r>
      <w:r w:rsidR="00106190" w:rsidRPr="00F62A08">
        <w:rPr>
          <w:rFonts w:cs="Arial"/>
        </w:rPr>
        <w:t xml:space="preserve"> na základě objektivních k</w:t>
      </w:r>
      <w:r w:rsidR="00670CE1" w:rsidRPr="00F62A08">
        <w:rPr>
          <w:rFonts w:cs="Arial"/>
        </w:rPr>
        <w:t>ritérií.</w:t>
      </w:r>
      <w:r w:rsidR="00AC15C9" w:rsidRPr="00F62A08">
        <w:rPr>
          <w:rFonts w:cs="Arial"/>
        </w:rPr>
        <w:t xml:space="preserve"> </w:t>
      </w:r>
      <w:r>
        <w:rPr>
          <w:rFonts w:cs="Arial"/>
        </w:rPr>
        <w:t>Výběrová komise</w:t>
      </w:r>
      <w:r w:rsidR="00210449" w:rsidRPr="00F62A08">
        <w:rPr>
          <w:rFonts w:cs="Arial"/>
        </w:rPr>
        <w:t xml:space="preserve"> navrhuje p</w:t>
      </w:r>
      <w:r w:rsidR="00106190" w:rsidRPr="00F62A08">
        <w:rPr>
          <w:rFonts w:cs="Arial"/>
        </w:rPr>
        <w:t>o</w:t>
      </w:r>
      <w:r w:rsidR="00210449" w:rsidRPr="00F62A08">
        <w:rPr>
          <w:rFonts w:cs="Arial"/>
        </w:rPr>
        <w:t>ř</w:t>
      </w:r>
      <w:r w:rsidR="00106190" w:rsidRPr="00F62A08">
        <w:rPr>
          <w:rFonts w:cs="Arial"/>
        </w:rPr>
        <w:t>adí projektů p</w:t>
      </w:r>
      <w:r w:rsidR="00210449" w:rsidRPr="00F62A08">
        <w:rPr>
          <w:rFonts w:cs="Arial"/>
        </w:rPr>
        <w:t>od</w:t>
      </w:r>
      <w:r w:rsidR="00106190" w:rsidRPr="00F62A08">
        <w:rPr>
          <w:rFonts w:cs="Arial"/>
        </w:rPr>
        <w:t>le</w:t>
      </w:r>
      <w:r w:rsidR="00C3548A" w:rsidRPr="00F62A08">
        <w:rPr>
          <w:rFonts w:cs="Arial"/>
        </w:rPr>
        <w:t xml:space="preserve"> počtu bodů dosažených ve věcném hodnocení</w:t>
      </w:r>
      <w:r w:rsidR="00106190" w:rsidRPr="00F62A08">
        <w:rPr>
          <w:rFonts w:cs="Arial"/>
        </w:rPr>
        <w:t xml:space="preserve">. </w:t>
      </w:r>
    </w:p>
    <w:p w14:paraId="632BAAA9" w14:textId="139EBD50" w:rsidR="00C7726C" w:rsidRPr="009F5989" w:rsidRDefault="00BF2BD8" w:rsidP="00254F74">
      <w:pPr>
        <w:rPr>
          <w:rFonts w:cs="Arial"/>
        </w:rPr>
      </w:pPr>
      <w:r>
        <w:rPr>
          <w:rFonts w:cs="Arial"/>
        </w:rPr>
        <w:t>MAS může</w:t>
      </w:r>
      <w:r w:rsidR="00C7726C">
        <w:rPr>
          <w:rFonts w:cs="Arial"/>
        </w:rPr>
        <w:t xml:space="preserve"> využívat externí</w:t>
      </w:r>
      <w:r w:rsidR="00CA3C6A">
        <w:rPr>
          <w:rFonts w:cs="Arial"/>
        </w:rPr>
        <w:t xml:space="preserve"> experty</w:t>
      </w:r>
      <w:r w:rsidR="00281888">
        <w:rPr>
          <w:rFonts w:cs="Arial"/>
        </w:rPr>
        <w:t>, jejich výběr se pak řídí následujícími pravidly</w:t>
      </w:r>
      <w:r w:rsidR="00104830">
        <w:rPr>
          <w:rFonts w:cs="Arial"/>
        </w:rPr>
        <w:t>:</w:t>
      </w:r>
    </w:p>
    <w:p w14:paraId="1324B133" w14:textId="0CB12477" w:rsidR="00E67657" w:rsidRPr="00722C2B" w:rsidRDefault="00DF575C" w:rsidP="00EE04EA">
      <w:pPr>
        <w:rPr>
          <w:rFonts w:cs="Arial"/>
        </w:rPr>
      </w:pPr>
      <w:r>
        <w:rPr>
          <w:rFonts w:cs="Arial"/>
          <w:b/>
        </w:rPr>
        <w:t xml:space="preserve">Zpracovatelé </w:t>
      </w:r>
      <w:r w:rsidR="00E67657" w:rsidRPr="00055053">
        <w:rPr>
          <w:rFonts w:cs="Arial"/>
          <w:b/>
        </w:rPr>
        <w:t>hodno</w:t>
      </w:r>
      <w:r>
        <w:rPr>
          <w:rFonts w:cs="Arial"/>
          <w:b/>
        </w:rPr>
        <w:t>cení</w:t>
      </w:r>
      <w:r w:rsidR="00E67657" w:rsidRPr="00722C2B">
        <w:rPr>
          <w:rFonts w:cs="Arial"/>
        </w:rPr>
        <w:t xml:space="preserve"> jsou odborní</w:t>
      </w:r>
      <w:r w:rsidR="00376EAF">
        <w:rPr>
          <w:rFonts w:cs="Arial"/>
        </w:rPr>
        <w:t>ky</w:t>
      </w:r>
      <w:r w:rsidR="00E67657" w:rsidRPr="00722C2B">
        <w:rPr>
          <w:rFonts w:cs="Arial"/>
        </w:rPr>
        <w:t xml:space="preserve"> v určité </w:t>
      </w:r>
      <w:r w:rsidR="008A5D27" w:rsidRPr="00722C2B">
        <w:rPr>
          <w:rFonts w:cs="Arial"/>
        </w:rPr>
        <w:t xml:space="preserve">oblasti, nejsou členy orgánů MAS či její </w:t>
      </w:r>
      <w:r w:rsidR="00E67657" w:rsidRPr="00722C2B">
        <w:rPr>
          <w:rFonts w:cs="Arial"/>
        </w:rPr>
        <w:t>zaměstnanci.</w:t>
      </w:r>
      <w:r w:rsidR="00DA3815">
        <w:rPr>
          <w:rFonts w:cs="Arial"/>
        </w:rPr>
        <w:t xml:space="preserve"> Zpracovatelé hodnocení nesmí být ve střetu zájmu, podepisují etický kodex. </w:t>
      </w:r>
      <w:r w:rsidR="00E67657" w:rsidRPr="00722C2B">
        <w:rPr>
          <w:rFonts w:cs="Arial"/>
        </w:rPr>
        <w:t xml:space="preserve"> </w:t>
      </w:r>
      <w:r w:rsidR="00376EAF">
        <w:rPr>
          <w:rFonts w:cs="Arial"/>
        </w:rPr>
        <w:t xml:space="preserve">S </w:t>
      </w:r>
      <w:r w:rsidR="00E67657" w:rsidRPr="00722C2B">
        <w:rPr>
          <w:rFonts w:cs="Arial"/>
        </w:rPr>
        <w:t>externí</w:t>
      </w:r>
      <w:r w:rsidR="00376EAF">
        <w:rPr>
          <w:rFonts w:cs="Arial"/>
        </w:rPr>
        <w:t>m</w:t>
      </w:r>
      <w:r w:rsidR="00E67657" w:rsidRPr="00722C2B">
        <w:rPr>
          <w:rFonts w:cs="Arial"/>
        </w:rPr>
        <w:t xml:space="preserve"> </w:t>
      </w:r>
      <w:r>
        <w:rPr>
          <w:rFonts w:cs="Arial"/>
        </w:rPr>
        <w:t>zpracovatelem</w:t>
      </w:r>
      <w:r w:rsidR="00CE0026">
        <w:rPr>
          <w:rFonts w:cs="Arial"/>
        </w:rPr>
        <w:t xml:space="preserve"> </w:t>
      </w:r>
      <w:r w:rsidR="00E67657" w:rsidRPr="00722C2B">
        <w:rPr>
          <w:rFonts w:cs="Arial"/>
        </w:rPr>
        <w:t>bude uzavřena DPP/DPČ</w:t>
      </w:r>
      <w:r w:rsidR="003B1E0E">
        <w:rPr>
          <w:rFonts w:cs="Arial"/>
        </w:rPr>
        <w:t xml:space="preserve"> případně může být posudek dle domluvy zpracován i zdarma</w:t>
      </w:r>
      <w:r w:rsidR="00A95CCC" w:rsidRPr="00722C2B">
        <w:rPr>
          <w:rFonts w:cs="Arial"/>
        </w:rPr>
        <w:t>,</w:t>
      </w:r>
      <w:r w:rsidR="00E67657" w:rsidRPr="00722C2B">
        <w:rPr>
          <w:rFonts w:cs="Arial"/>
        </w:rPr>
        <w:t xml:space="preserve"> MAS využije odborníky pro věcné hodnocení</w:t>
      </w:r>
      <w:r w:rsidR="003D2879">
        <w:rPr>
          <w:rFonts w:cs="Arial"/>
        </w:rPr>
        <w:t>.</w:t>
      </w:r>
      <w:r w:rsidR="003C4995" w:rsidRPr="00722C2B">
        <w:rPr>
          <w:rFonts w:cs="Arial"/>
        </w:rPr>
        <w:t xml:space="preserve"> </w:t>
      </w:r>
    </w:p>
    <w:p w14:paraId="01AEA049" w14:textId="74224FEF" w:rsidR="00E67657" w:rsidRPr="00722C2B" w:rsidRDefault="00E67657" w:rsidP="00EE04EA">
      <w:pPr>
        <w:rPr>
          <w:rFonts w:cs="Arial"/>
        </w:rPr>
      </w:pPr>
      <w:r w:rsidRPr="00722C2B">
        <w:rPr>
          <w:rFonts w:cs="Arial"/>
        </w:rPr>
        <w:t>Externí</w:t>
      </w:r>
      <w:r w:rsidR="008A5D27" w:rsidRPr="00722C2B">
        <w:rPr>
          <w:rFonts w:cs="Arial"/>
        </w:rPr>
        <w:t xml:space="preserve"> </w:t>
      </w:r>
      <w:r w:rsidR="00DF575C">
        <w:rPr>
          <w:rFonts w:cs="Arial"/>
        </w:rPr>
        <w:t xml:space="preserve">zpracovatel </w:t>
      </w:r>
      <w:r w:rsidR="008A5D27" w:rsidRPr="00722C2B">
        <w:rPr>
          <w:rFonts w:cs="Arial"/>
        </w:rPr>
        <w:t>bude vybr</w:t>
      </w:r>
      <w:r w:rsidRPr="00722C2B">
        <w:rPr>
          <w:rFonts w:cs="Arial"/>
        </w:rPr>
        <w:t>án</w:t>
      </w:r>
      <w:r w:rsidR="00FC6E8E">
        <w:rPr>
          <w:rFonts w:cs="Arial"/>
        </w:rPr>
        <w:t xml:space="preserve"> </w:t>
      </w:r>
      <w:r w:rsidRPr="00722C2B">
        <w:rPr>
          <w:rFonts w:cs="Arial"/>
        </w:rPr>
        <w:t>na základě těchto parametrů:</w:t>
      </w:r>
    </w:p>
    <w:p w14:paraId="2347D12F" w14:textId="2B4649A5" w:rsidR="00E67657" w:rsidRPr="00722C2B" w:rsidRDefault="004C212C" w:rsidP="00EE04EA">
      <w:pPr>
        <w:pStyle w:val="Odstavecseseznamem"/>
        <w:numPr>
          <w:ilvl w:val="0"/>
          <w:numId w:val="3"/>
        </w:numPr>
        <w:ind w:left="284" w:firstLine="0"/>
        <w:contextualSpacing w:val="0"/>
        <w:rPr>
          <w:rFonts w:cs="Arial"/>
        </w:rPr>
      </w:pPr>
      <w:r>
        <w:rPr>
          <w:rFonts w:cs="Arial"/>
        </w:rPr>
        <w:t>d</w:t>
      </w:r>
      <w:r w:rsidR="00E67657" w:rsidRPr="00722C2B">
        <w:rPr>
          <w:rFonts w:cs="Arial"/>
        </w:rPr>
        <w:t>osažené vzdělání v požadovaném oboru,</w:t>
      </w:r>
    </w:p>
    <w:p w14:paraId="1530C88D" w14:textId="2355A15B" w:rsidR="00E67657" w:rsidRPr="00722C2B" w:rsidRDefault="00DF575C" w:rsidP="00EE04EA">
      <w:pPr>
        <w:pStyle w:val="Odstavecseseznamem"/>
        <w:numPr>
          <w:ilvl w:val="0"/>
          <w:numId w:val="3"/>
        </w:numPr>
        <w:ind w:left="284" w:firstLine="0"/>
        <w:contextualSpacing w:val="0"/>
        <w:rPr>
          <w:rFonts w:cs="Arial"/>
        </w:rPr>
      </w:pPr>
      <w:r>
        <w:rPr>
          <w:rFonts w:cs="Arial"/>
        </w:rPr>
        <w:t>p</w:t>
      </w:r>
      <w:r w:rsidR="008A5D27" w:rsidRPr="00722C2B">
        <w:rPr>
          <w:rFonts w:cs="Arial"/>
        </w:rPr>
        <w:t xml:space="preserve">raxe </w:t>
      </w:r>
      <w:r w:rsidR="00E67657" w:rsidRPr="00722C2B">
        <w:rPr>
          <w:rFonts w:cs="Arial"/>
        </w:rPr>
        <w:t>v požadovaném oboru</w:t>
      </w:r>
      <w:r w:rsidR="007262AA">
        <w:rPr>
          <w:rFonts w:cs="Arial"/>
        </w:rPr>
        <w:t>,</w:t>
      </w:r>
    </w:p>
    <w:p w14:paraId="0B8A96DA" w14:textId="2D9A7960" w:rsidR="00E67657" w:rsidRDefault="00DF575C" w:rsidP="00EE04EA">
      <w:pPr>
        <w:pStyle w:val="Odstavecseseznamem"/>
        <w:numPr>
          <w:ilvl w:val="0"/>
          <w:numId w:val="3"/>
        </w:numPr>
        <w:ind w:left="284" w:firstLine="0"/>
        <w:contextualSpacing w:val="0"/>
        <w:rPr>
          <w:rFonts w:cs="Arial"/>
        </w:rPr>
      </w:pPr>
      <w:r>
        <w:rPr>
          <w:rFonts w:cs="Arial"/>
        </w:rPr>
        <w:t>z</w:t>
      </w:r>
      <w:r w:rsidR="00E67657" w:rsidRPr="00722C2B">
        <w:rPr>
          <w:rFonts w:cs="Arial"/>
        </w:rPr>
        <w:t xml:space="preserve">kušenosti s hodnocením projektů. </w:t>
      </w:r>
    </w:p>
    <w:p w14:paraId="1A2F346A" w14:textId="223A0A08" w:rsidR="004A6E42" w:rsidRPr="004A6E42" w:rsidRDefault="004A6E42" w:rsidP="00254F74">
      <w:pPr>
        <w:rPr>
          <w:rFonts w:cs="Arial"/>
        </w:rPr>
      </w:pPr>
      <w:r>
        <w:rPr>
          <w:rFonts w:cs="Arial"/>
        </w:rPr>
        <w:t>Výše uvedené parametry mohou být v případě potřeby rozšířeny.</w:t>
      </w:r>
    </w:p>
    <w:p w14:paraId="4B9D8130" w14:textId="67F5C41C" w:rsidR="003E4856" w:rsidRDefault="003D6174" w:rsidP="00254F74">
      <w:pPr>
        <w:rPr>
          <w:rFonts w:cs="Arial"/>
        </w:rPr>
      </w:pPr>
      <w:r>
        <w:rPr>
          <w:rFonts w:cs="Arial"/>
          <w:b/>
        </w:rPr>
        <w:t>Kontrolní a monitorovací</w:t>
      </w:r>
      <w:r w:rsidR="001307EF" w:rsidRPr="00F62A08">
        <w:rPr>
          <w:rFonts w:cs="Arial"/>
          <w:b/>
        </w:rPr>
        <w:t xml:space="preserve"> výbor</w:t>
      </w:r>
      <w:r w:rsidR="00106190" w:rsidRPr="00F62A08">
        <w:rPr>
          <w:rFonts w:cs="Arial"/>
        </w:rPr>
        <w:t xml:space="preserve"> je kontroln</w:t>
      </w:r>
      <w:r w:rsidR="00106190" w:rsidRPr="002F49A4">
        <w:rPr>
          <w:rFonts w:cs="Arial"/>
        </w:rPr>
        <w:t>ím</w:t>
      </w:r>
      <w:r w:rsidR="00106190" w:rsidRPr="00722C2B">
        <w:rPr>
          <w:rFonts w:cs="Arial"/>
        </w:rPr>
        <w:t xml:space="preserve"> orgánem MAS</w:t>
      </w:r>
      <w:r w:rsidR="003B1E0E">
        <w:rPr>
          <w:rFonts w:cs="Arial"/>
        </w:rPr>
        <w:t xml:space="preserve">. </w:t>
      </w:r>
      <w:r w:rsidR="0084677F">
        <w:rPr>
          <w:rFonts w:cs="Arial"/>
        </w:rPr>
        <w:t>Členové jsou voleni z partnerů MAS. Kompetence Kontrolního a monitorovacího výboru MAS</w:t>
      </w:r>
      <w:r w:rsidR="001E04B6">
        <w:rPr>
          <w:rFonts w:cs="Arial"/>
        </w:rPr>
        <w:t xml:space="preserve"> jsou vymezeny</w:t>
      </w:r>
      <w:r w:rsidR="007247B3">
        <w:rPr>
          <w:rFonts w:cs="Arial"/>
        </w:rPr>
        <w:t xml:space="preserve"> Statutem společnosti</w:t>
      </w:r>
      <w:r w:rsidR="001E04B6">
        <w:rPr>
          <w:rFonts w:cs="Arial"/>
        </w:rPr>
        <w:t xml:space="preserve">. </w:t>
      </w:r>
      <w:r w:rsidR="003E4856">
        <w:rPr>
          <w:rFonts w:cs="Arial"/>
        </w:rPr>
        <w:t xml:space="preserve">Kontrolní orgán provádí přezkum hodnocení a řeší stížnosti na činnosti MAS. </w:t>
      </w:r>
    </w:p>
    <w:p w14:paraId="66E6166D" w14:textId="3439ABC5" w:rsidR="00736697" w:rsidRPr="001B4C9E" w:rsidRDefault="00B8632D" w:rsidP="00CE387C">
      <w:pPr>
        <w:rPr>
          <w:rFonts w:cs="Arial"/>
          <w:b/>
        </w:rPr>
      </w:pPr>
      <w:r w:rsidRPr="001B4C9E">
        <w:rPr>
          <w:rFonts w:cs="Arial"/>
          <w:b/>
        </w:rPr>
        <w:t>V</w:t>
      </w:r>
      <w:r w:rsidR="007803C4" w:rsidRPr="001B4C9E">
        <w:rPr>
          <w:rFonts w:cs="Arial"/>
          <w:b/>
        </w:rPr>
        <w:t>edoucí SC</w:t>
      </w:r>
      <w:r w:rsidR="006E16E0" w:rsidRPr="001B4C9E">
        <w:rPr>
          <w:rFonts w:cs="Arial"/>
          <w:b/>
        </w:rPr>
        <w:t>L</w:t>
      </w:r>
      <w:r w:rsidR="007803C4" w:rsidRPr="001B4C9E">
        <w:rPr>
          <w:rFonts w:cs="Arial"/>
          <w:b/>
        </w:rPr>
        <w:t>LD</w:t>
      </w:r>
    </w:p>
    <w:p w14:paraId="7EF969BA" w14:textId="31C8D39D" w:rsidR="004F0BFA" w:rsidRPr="008F74F3" w:rsidRDefault="004F0BFA" w:rsidP="00CE387C">
      <w:pPr>
        <w:rPr>
          <w:rFonts w:cs="Arial"/>
          <w:bCs/>
        </w:rPr>
      </w:pPr>
      <w:r w:rsidRPr="008F74F3">
        <w:rPr>
          <w:rFonts w:cs="Arial"/>
          <w:bCs/>
        </w:rPr>
        <w:t>Má na starosti realizaci SCLLD tak, aby byla naplněna v daném časovém harmonogramu. Vedoucí zaměstnanec SCLLD koordinuje činnosti k naplnění SCLLD s</w:t>
      </w:r>
      <w:r w:rsidR="00313C9F" w:rsidRPr="008F74F3">
        <w:rPr>
          <w:rFonts w:cs="Arial"/>
          <w:bCs/>
        </w:rPr>
        <w:t> </w:t>
      </w:r>
      <w:r w:rsidRPr="008F74F3">
        <w:rPr>
          <w:rFonts w:cs="Arial"/>
          <w:bCs/>
        </w:rPr>
        <w:t>partnery</w:t>
      </w:r>
      <w:r w:rsidR="00313C9F" w:rsidRPr="008F74F3">
        <w:rPr>
          <w:rFonts w:cs="Arial"/>
          <w:bCs/>
        </w:rPr>
        <w:t xml:space="preserve"> a subjekty v regionu, </w:t>
      </w:r>
      <w:r w:rsidR="005F37C7">
        <w:rPr>
          <w:rFonts w:cs="Arial"/>
          <w:bCs/>
        </w:rPr>
        <w:t xml:space="preserve">případně tyto činnosti </w:t>
      </w:r>
      <w:r w:rsidR="00313C9F" w:rsidRPr="008F74F3">
        <w:rPr>
          <w:rFonts w:cs="Arial"/>
          <w:bCs/>
        </w:rPr>
        <w:t>deleguje na zaměstnance apod. Z</w:t>
      </w:r>
      <w:r w:rsidR="005F37C7">
        <w:rPr>
          <w:rFonts w:cs="Arial"/>
          <w:bCs/>
        </w:rPr>
        <w:t>odpovídá za</w:t>
      </w:r>
      <w:r w:rsidR="00313C9F" w:rsidRPr="008F74F3">
        <w:rPr>
          <w:rFonts w:cs="Arial"/>
          <w:bCs/>
        </w:rPr>
        <w:t xml:space="preserve"> archivaci dokumentů, jedná za MAS v rámci naplňování SCLLD s řídícími orgány operačních programů (dále OP), provádí činnosti vyplývající z </w:t>
      </w:r>
      <w:r w:rsidR="00C21DB7">
        <w:rPr>
          <w:rFonts w:cs="Arial"/>
          <w:bCs/>
        </w:rPr>
        <w:t>O</w:t>
      </w:r>
      <w:r w:rsidR="00313C9F" w:rsidRPr="008F74F3">
        <w:rPr>
          <w:rFonts w:cs="Arial"/>
          <w:bCs/>
        </w:rPr>
        <w:t xml:space="preserve">becných a </w:t>
      </w:r>
      <w:r w:rsidR="00C21DB7">
        <w:rPr>
          <w:rFonts w:cs="Arial"/>
          <w:bCs/>
        </w:rPr>
        <w:t>S</w:t>
      </w:r>
      <w:r w:rsidR="00313C9F" w:rsidRPr="008F74F3">
        <w:rPr>
          <w:rFonts w:cs="Arial"/>
          <w:bCs/>
        </w:rPr>
        <w:t>pecifických pravidel řídícího orgánu.</w:t>
      </w:r>
      <w:r w:rsidR="00AC5B64" w:rsidRPr="008F74F3">
        <w:rPr>
          <w:rFonts w:cs="Arial"/>
          <w:bCs/>
        </w:rPr>
        <w:t xml:space="preserve"> </w:t>
      </w:r>
    </w:p>
    <w:p w14:paraId="1F6ECE56" w14:textId="01F422EA" w:rsidR="00313C9F" w:rsidRPr="008F74F3" w:rsidRDefault="00313C9F" w:rsidP="00CE387C">
      <w:pPr>
        <w:rPr>
          <w:rFonts w:cs="Arial"/>
          <w:bCs/>
        </w:rPr>
      </w:pPr>
      <w:r w:rsidRPr="008F74F3">
        <w:rPr>
          <w:rFonts w:cs="Arial"/>
          <w:bCs/>
        </w:rPr>
        <w:t xml:space="preserve">V době nepřítomnosti </w:t>
      </w:r>
      <w:r w:rsidR="00AC5B64" w:rsidRPr="008F74F3">
        <w:rPr>
          <w:rFonts w:cs="Arial"/>
          <w:bCs/>
        </w:rPr>
        <w:t xml:space="preserve">ho zastupuje manažer </w:t>
      </w:r>
      <w:r w:rsidR="009E0D3A">
        <w:rPr>
          <w:rFonts w:cs="Arial"/>
          <w:bCs/>
        </w:rPr>
        <w:t>Programového rámce</w:t>
      </w:r>
      <w:r w:rsidR="00AC5B64" w:rsidRPr="008F74F3">
        <w:rPr>
          <w:rFonts w:cs="Arial"/>
          <w:bCs/>
        </w:rPr>
        <w:t xml:space="preserve"> IROP</w:t>
      </w:r>
    </w:p>
    <w:p w14:paraId="28382826" w14:textId="096EDBE1" w:rsidR="004A6B55" w:rsidRPr="009E0D3A" w:rsidRDefault="009E0D3A" w:rsidP="00CE387C">
      <w:pPr>
        <w:rPr>
          <w:rFonts w:cs="Arial"/>
          <w:b/>
        </w:rPr>
      </w:pPr>
      <w:r>
        <w:rPr>
          <w:rFonts w:cs="Arial"/>
          <w:b/>
        </w:rPr>
        <w:t>Kancelář</w:t>
      </w:r>
      <w:r w:rsidR="003B1E0E" w:rsidRPr="009E0D3A">
        <w:rPr>
          <w:rFonts w:cs="Arial"/>
          <w:b/>
        </w:rPr>
        <w:t xml:space="preserve"> MAS</w:t>
      </w:r>
    </w:p>
    <w:p w14:paraId="28BE2C94" w14:textId="4B605DC7" w:rsidR="0053392F" w:rsidRDefault="009E0D3A" w:rsidP="00CE387C">
      <w:pPr>
        <w:rPr>
          <w:rFonts w:cs="Arial"/>
          <w:bCs/>
        </w:rPr>
      </w:pPr>
      <w:r>
        <w:rPr>
          <w:rFonts w:cs="Arial"/>
          <w:bCs/>
        </w:rPr>
        <w:t xml:space="preserve">Kancelář MAS není orgánem MAS, ale administrativní jednotkou MAS, její úkoly jsou dány Statutem. Kancelář MAS tvoří vedoucí pracovník (manažer) MAS a zaměstnanci, kteří odpovídají za činnosti, které vyplývají z jejich </w:t>
      </w:r>
      <w:r w:rsidR="0053392F">
        <w:rPr>
          <w:rFonts w:cs="Arial"/>
          <w:bCs/>
        </w:rPr>
        <w:t xml:space="preserve">pracovní náplně. Za chod kanceláře MAS je odpovědný vedoucí pracovník MAS. </w:t>
      </w:r>
      <w:bookmarkStart w:id="7" w:name="_Hlk151703250"/>
      <w:r w:rsidR="0053392F">
        <w:rPr>
          <w:rFonts w:cs="Arial"/>
          <w:bCs/>
        </w:rPr>
        <w:t>Kancelář MAS má internetové stránky</w:t>
      </w:r>
      <w:r w:rsidR="00B376CE">
        <w:rPr>
          <w:rFonts w:cs="Arial"/>
          <w:bCs/>
        </w:rPr>
        <w:t xml:space="preserve"> </w:t>
      </w:r>
      <w:hyperlink r:id="rId11" w:history="1">
        <w:r w:rsidR="00B376CE" w:rsidRPr="004A100A">
          <w:rPr>
            <w:rStyle w:val="Hypertextovodkaz"/>
            <w:rFonts w:cs="Arial"/>
            <w:bCs/>
          </w:rPr>
          <w:t>https://www.podhurizeleznychhor.cz/</w:t>
        </w:r>
      </w:hyperlink>
      <w:r w:rsidR="00B376CE">
        <w:rPr>
          <w:rFonts w:cs="Arial"/>
          <w:bCs/>
        </w:rPr>
        <w:t xml:space="preserve"> </w:t>
      </w:r>
    </w:p>
    <w:p w14:paraId="3CB433B4" w14:textId="7B2509B9" w:rsidR="0074236C" w:rsidRPr="0074236C" w:rsidRDefault="00B3324E" w:rsidP="00CE387C">
      <w:pPr>
        <w:rPr>
          <w:rFonts w:cs="Arial"/>
          <w:bCs/>
        </w:rPr>
      </w:pPr>
      <w:r>
        <w:rPr>
          <w:rFonts w:cs="Arial"/>
          <w:bCs/>
        </w:rPr>
        <w:t>Kancelář MAS se skládá z projektových manažerů SCLLD pro Programové rámce. Tito pracovníci mohou pracovat pro SCLLD na částečné úvazky. Činnost kanceláře řídí vedoucí manažer.</w:t>
      </w:r>
      <w:r w:rsidR="0074236C" w:rsidRPr="0074236C">
        <w:rPr>
          <w:rFonts w:cs="Arial"/>
          <w:bCs/>
        </w:rPr>
        <w:t xml:space="preserve"> Vedoucí SCLLD a manažer MAS, jako osoba podílející se na hodnocení projektových žádostí, podepíše před zahájením hodnocení Etický kodex.</w:t>
      </w:r>
    </w:p>
    <w:p w14:paraId="6509D62E" w14:textId="08E88D8E" w:rsidR="00093F9A" w:rsidRDefault="001D3B45" w:rsidP="00371DE1">
      <w:pPr>
        <w:pStyle w:val="Nadpis1"/>
      </w:pPr>
      <w:bookmarkStart w:id="8" w:name="_Toc151700409"/>
      <w:bookmarkEnd w:id="7"/>
      <w:r>
        <w:t>Animace</w:t>
      </w:r>
      <w:bookmarkEnd w:id="8"/>
    </w:p>
    <w:p w14:paraId="4DA8148E" w14:textId="73E261BE" w:rsidR="001D3B45" w:rsidRDefault="001D3B45" w:rsidP="00254F74">
      <w:r>
        <w:t>Popis animační činností je definován v koncepční části SCLLD, tento dokument je zveřejněn na webu:</w:t>
      </w:r>
      <w:r w:rsidR="00D27EB6">
        <w:t xml:space="preserve"> </w:t>
      </w:r>
      <w:hyperlink r:id="rId12" w:history="1">
        <w:r w:rsidR="00B376CE" w:rsidRPr="004A100A">
          <w:rPr>
            <w:rStyle w:val="Hypertextovodkaz"/>
          </w:rPr>
          <w:t>https://www.podhurizeleznychhor.cz/strategie/</w:t>
        </w:r>
      </w:hyperlink>
      <w:r w:rsidR="00B376CE">
        <w:t xml:space="preserve"> </w:t>
      </w:r>
    </w:p>
    <w:p w14:paraId="5D7CDC97" w14:textId="79F74D49" w:rsidR="00D27EB6" w:rsidRPr="00731C5D" w:rsidRDefault="00D27EB6" w:rsidP="00731C5D">
      <w:pPr>
        <w:pStyle w:val="Nadpis1"/>
      </w:pPr>
      <w:bookmarkStart w:id="9" w:name="_Hlk148528595"/>
      <w:bookmarkStart w:id="10" w:name="_Toc151700410"/>
      <w:r w:rsidRPr="00D27EB6">
        <w:lastRenderedPageBreak/>
        <w:t>Výzvy MAS</w:t>
      </w:r>
      <w:bookmarkEnd w:id="9"/>
      <w:bookmarkEnd w:id="10"/>
    </w:p>
    <w:p w14:paraId="1A27874A" w14:textId="77777777" w:rsidR="00D27EB6" w:rsidRPr="00D27EB6" w:rsidRDefault="00D27EB6" w:rsidP="00254F74">
      <w:pPr>
        <w:rPr>
          <w:rFonts w:cs="Arial"/>
        </w:rPr>
      </w:pPr>
      <w:r w:rsidRPr="00D27EB6">
        <w:rPr>
          <w:rFonts w:cs="Arial"/>
        </w:rPr>
        <w:t xml:space="preserve">Výzva MAS musí být v souladu s Programovým dokumentem IROP, výzvou Řídícího orgánu IROP (dále ŘO IROP) a SCLLD. Výzva MAS je kolová a je vyhlašována mimo MS2021+. MAS zasílá ŘO IROP dokumentaci k výzvě na vyžádání ze strany ŘO IROP. </w:t>
      </w:r>
    </w:p>
    <w:p w14:paraId="797DF413" w14:textId="7C56166E" w:rsidR="00D27EB6" w:rsidRPr="00D27EB6" w:rsidRDefault="00D27EB6" w:rsidP="00371DE1">
      <w:pPr>
        <w:pStyle w:val="Nadpis2"/>
      </w:pPr>
      <w:bookmarkStart w:id="11" w:name="_Toc151700411"/>
      <w:r w:rsidRPr="00D27EB6">
        <w:t>Harmonogram výzev MAS</w:t>
      </w:r>
      <w:bookmarkEnd w:id="11"/>
      <w:r w:rsidRPr="00D27EB6">
        <w:t xml:space="preserve"> </w:t>
      </w:r>
    </w:p>
    <w:p w14:paraId="5ECD379C" w14:textId="19B62F93" w:rsidR="007171D1" w:rsidRDefault="00D27EB6" w:rsidP="00C40DF7">
      <w:pPr>
        <w:rPr>
          <w:rFonts w:cs="Arial"/>
        </w:rPr>
      </w:pPr>
      <w:r w:rsidRPr="00D27EB6">
        <w:rPr>
          <w:rFonts w:cs="Arial"/>
        </w:rPr>
        <w:t xml:space="preserve">Harmonogram výzev MAS zpracovává na základě usnesení Programového výboru MAS </w:t>
      </w:r>
      <w:r>
        <w:rPr>
          <w:rFonts w:cs="Arial"/>
        </w:rPr>
        <w:t xml:space="preserve">Podhůří Železných hor </w:t>
      </w:r>
      <w:r w:rsidRPr="00D27EB6">
        <w:rPr>
          <w:rFonts w:cs="Arial"/>
        </w:rPr>
        <w:t xml:space="preserve">pracovník kanceláře MAS. V případě potřeby zajišťuje kancelář MAS aktualizaci harmonogramu. Kancelář MAS zasílá na ŘO IROP harmonogram výzev a jeho aktualizace. </w:t>
      </w:r>
      <w:r w:rsidR="008A0BD3" w:rsidRPr="008A0BD3">
        <w:rPr>
          <w:rFonts w:cs="Arial"/>
        </w:rPr>
        <w:t xml:space="preserve">Harmonogram vyhlašování výzev se bude odvíjet od míry čerpání a plnění strategie CLLD. </w:t>
      </w:r>
      <w:bookmarkStart w:id="12" w:name="_Hlk151703489"/>
      <w:r w:rsidRPr="00D27EB6">
        <w:rPr>
          <w:rFonts w:cs="Arial"/>
        </w:rPr>
        <w:t xml:space="preserve">Harmonogram výzev zveřejňuje kancelář MAS na webu: </w:t>
      </w:r>
      <w:hyperlink r:id="rId13" w:history="1">
        <w:r w:rsidR="00B376CE" w:rsidRPr="004A100A">
          <w:rPr>
            <w:rStyle w:val="Hypertextovodkaz"/>
            <w:rFonts w:cs="Arial"/>
          </w:rPr>
          <w:t>https://www.podhurizeleznychhor.cz/</w:t>
        </w:r>
      </w:hyperlink>
      <w:r w:rsidR="00B376CE">
        <w:rPr>
          <w:rFonts w:cs="Arial"/>
        </w:rPr>
        <w:t xml:space="preserve"> </w:t>
      </w:r>
      <w:r w:rsidRPr="00D27EB6">
        <w:rPr>
          <w:rFonts w:cs="Arial"/>
        </w:rPr>
        <w:t xml:space="preserve">Odpovědnost za zveřejnění harmonogramu má </w:t>
      </w:r>
      <w:r w:rsidR="00C21DB7">
        <w:rPr>
          <w:rFonts w:cs="Arial"/>
        </w:rPr>
        <w:t>man</w:t>
      </w:r>
      <w:r w:rsidR="00C40DF7">
        <w:rPr>
          <w:rFonts w:cs="Arial"/>
        </w:rPr>
        <w:t>a</w:t>
      </w:r>
      <w:r w:rsidR="00C21DB7">
        <w:rPr>
          <w:rFonts w:cs="Arial"/>
        </w:rPr>
        <w:t>žer MAS</w:t>
      </w:r>
      <w:r w:rsidRPr="00D27EB6">
        <w:rPr>
          <w:rFonts w:cs="Arial"/>
        </w:rPr>
        <w:t xml:space="preserve">. </w:t>
      </w:r>
    </w:p>
    <w:p w14:paraId="10CE067F" w14:textId="35E267C9" w:rsidR="004B53B5" w:rsidRPr="00722C2B" w:rsidRDefault="00DF1DB7" w:rsidP="00254F74">
      <w:pPr>
        <w:rPr>
          <w:rFonts w:cs="Arial"/>
        </w:rPr>
      </w:pPr>
      <w:r>
        <w:rPr>
          <w:rFonts w:cs="Arial"/>
        </w:rPr>
        <w:t>Schválený h</w:t>
      </w:r>
      <w:r w:rsidR="00C9400C" w:rsidRPr="00722C2B">
        <w:rPr>
          <w:rFonts w:cs="Arial"/>
        </w:rPr>
        <w:t xml:space="preserve">armonogram výzev </w:t>
      </w:r>
      <w:r w:rsidR="004B53B5" w:rsidRPr="00722C2B">
        <w:rPr>
          <w:rFonts w:cs="Arial"/>
        </w:rPr>
        <w:t xml:space="preserve">zveřejňuje </w:t>
      </w:r>
      <w:r w:rsidR="00F91A87" w:rsidRPr="00722C2B">
        <w:rPr>
          <w:rFonts w:cs="Arial"/>
        </w:rPr>
        <w:t xml:space="preserve">na </w:t>
      </w:r>
      <w:r w:rsidR="00382353">
        <w:rPr>
          <w:rFonts w:cs="Arial"/>
        </w:rPr>
        <w:t>w</w:t>
      </w:r>
      <w:r w:rsidR="00F91A87" w:rsidRPr="00722C2B">
        <w:rPr>
          <w:rFonts w:cs="Arial"/>
        </w:rPr>
        <w:t xml:space="preserve">ebu </w:t>
      </w:r>
      <w:r>
        <w:rPr>
          <w:rFonts w:cs="Arial"/>
        </w:rPr>
        <w:t xml:space="preserve">kancelář </w:t>
      </w:r>
      <w:r w:rsidR="00382353">
        <w:rPr>
          <w:rFonts w:cs="Arial"/>
        </w:rPr>
        <w:t xml:space="preserve">MAS </w:t>
      </w:r>
      <w:r w:rsidR="00D36EDA">
        <w:rPr>
          <w:rFonts w:cs="Arial"/>
        </w:rPr>
        <w:t xml:space="preserve">do </w:t>
      </w:r>
      <w:r w:rsidR="00BE2C4B">
        <w:rPr>
          <w:rFonts w:cs="Arial"/>
        </w:rPr>
        <w:t xml:space="preserve">10 </w:t>
      </w:r>
      <w:r w:rsidR="00D36EDA">
        <w:rPr>
          <w:rFonts w:cs="Arial"/>
        </w:rPr>
        <w:t xml:space="preserve">pracovních dní </w:t>
      </w:r>
      <w:r w:rsidR="004B53B5" w:rsidRPr="00722C2B">
        <w:rPr>
          <w:rFonts w:cs="Arial"/>
        </w:rPr>
        <w:t>od jeho schv</w:t>
      </w:r>
      <w:r w:rsidR="00F91A87" w:rsidRPr="00722C2B">
        <w:rPr>
          <w:rFonts w:cs="Arial"/>
        </w:rPr>
        <w:t>ál</w:t>
      </w:r>
      <w:r w:rsidR="00F304D0" w:rsidRPr="00722C2B">
        <w:rPr>
          <w:rFonts w:cs="Arial"/>
        </w:rPr>
        <w:t>ení</w:t>
      </w:r>
      <w:r>
        <w:rPr>
          <w:rFonts w:cs="Arial"/>
        </w:rPr>
        <w:t xml:space="preserve"> a zároveň ho</w:t>
      </w:r>
      <w:r w:rsidR="00DC1F6F">
        <w:rPr>
          <w:rFonts w:cs="Arial"/>
        </w:rPr>
        <w:t xml:space="preserve"> v této lhůtě</w:t>
      </w:r>
      <w:r>
        <w:rPr>
          <w:rFonts w:cs="Arial"/>
        </w:rPr>
        <w:t xml:space="preserve"> zasílá na ŘO IROP prostřednictvím e-mailu </w:t>
      </w:r>
      <w:bookmarkEnd w:id="12"/>
      <w:r>
        <w:fldChar w:fldCharType="begin"/>
      </w:r>
      <w:r>
        <w:instrText>HYPERLINK "mailto:clldirop@mmr.cz"</w:instrText>
      </w:r>
      <w:r>
        <w:fldChar w:fldCharType="separate"/>
      </w:r>
      <w:r w:rsidRPr="002F19DF">
        <w:rPr>
          <w:rStyle w:val="Hypertextovodkaz"/>
          <w:rFonts w:cs="Arial"/>
        </w:rPr>
        <w:t>clldirop@mmr.cz</w:t>
      </w:r>
      <w:r>
        <w:rPr>
          <w:rStyle w:val="Hypertextovodkaz"/>
          <w:rFonts w:cs="Arial"/>
        </w:rPr>
        <w:fldChar w:fldCharType="end"/>
      </w:r>
      <w:r>
        <w:rPr>
          <w:rFonts w:cs="Arial"/>
        </w:rPr>
        <w:t xml:space="preserve"> </w:t>
      </w:r>
    </w:p>
    <w:p w14:paraId="4ADBF3CD" w14:textId="7B533814" w:rsidR="00866465" w:rsidRPr="00D27EB6" w:rsidRDefault="00866465" w:rsidP="00371DE1">
      <w:pPr>
        <w:pStyle w:val="Nadpis2"/>
      </w:pPr>
      <w:bookmarkStart w:id="13" w:name="_Toc53561609"/>
      <w:bookmarkStart w:id="14" w:name="_Toc151700412"/>
      <w:r w:rsidRPr="00D27EB6">
        <w:t>Příprava výzvy MAS a její vyhlašování</w:t>
      </w:r>
      <w:bookmarkEnd w:id="13"/>
      <w:bookmarkEnd w:id="14"/>
      <w:r w:rsidRPr="00D27EB6">
        <w:t xml:space="preserve"> </w:t>
      </w:r>
    </w:p>
    <w:p w14:paraId="692A8000" w14:textId="77777777" w:rsidR="00D5787C" w:rsidRDefault="00D27EB6" w:rsidP="00D5787C">
      <w:r w:rsidRPr="00D27EB6">
        <w:t xml:space="preserve">ŘO IROP vyhlašuje výzvy pro předkládání projektů z integrovaného nástroje CLLD (tzv. nadřazená výzva). MAS </w:t>
      </w:r>
      <w:r>
        <w:t xml:space="preserve">Podhůří Železných hor </w:t>
      </w:r>
      <w:r w:rsidRPr="00D27EB6">
        <w:t xml:space="preserve">reaguje na vyhlášení výzvy ŘO IROP přípravou výzvy MAS </w:t>
      </w:r>
      <w:r>
        <w:t>Podhůří Železných hor</w:t>
      </w:r>
      <w:r w:rsidRPr="00D27EB6">
        <w:t xml:space="preserve"> na příjem projektových záměrů, výzva MAS je vyhlašována mimo monitorovací systém MS2021+. Výzva MAS </w:t>
      </w:r>
      <w:r w:rsidR="00F0266A">
        <w:t>Podhůří Železných hor</w:t>
      </w:r>
      <w:r w:rsidRPr="00D27EB6">
        <w:t xml:space="preserve"> je kolová, hodnocení jednotlivých žádostí probíhá po skončení termínu pro předkládání žádostí o podporu. </w:t>
      </w:r>
      <w:r w:rsidR="006F6F2D" w:rsidRPr="006F6F2D">
        <w:t xml:space="preserve">K projektovým záměrům, které vyhoví podmínkám věcného hodnocení MAS vydá kancelář MAS stanovisko o souladu s CLLD.  </w:t>
      </w:r>
    </w:p>
    <w:p w14:paraId="4A2BEE01" w14:textId="39F47233" w:rsidR="00D27EB6" w:rsidRPr="00D27EB6" w:rsidRDefault="00D27EB6" w:rsidP="00D5787C">
      <w:r w:rsidRPr="00D27EB6">
        <w:t xml:space="preserve">Výzva MAS </w:t>
      </w:r>
      <w:r w:rsidR="00F0266A">
        <w:t>Podhůří Železných hor</w:t>
      </w:r>
      <w:r w:rsidRPr="00D27EB6">
        <w:t xml:space="preserve"> je v souladu s IROP, výzvou ŘO a schválenou strat</w:t>
      </w:r>
      <w:r w:rsidR="00CE387C">
        <w:t>e</w:t>
      </w:r>
      <w:r w:rsidRPr="00D27EB6">
        <w:t xml:space="preserve">gií CLLD. Součástí výzvy jsou přílohy, které MAS </w:t>
      </w:r>
      <w:r w:rsidR="00F0266A">
        <w:t xml:space="preserve">Podhůří Železných hor </w:t>
      </w:r>
      <w:r w:rsidRPr="00D27EB6">
        <w:t xml:space="preserve">stanovuje nebo přebírá do své výzvy. Jednou z příloh jsou podmínky administrativní kontroly a věcného hodnocení, dále odkaz na Obecná a Specifická pravidla pro žadatele a příjemce a odkaz na tuto </w:t>
      </w:r>
      <w:r w:rsidR="00BE2C4B">
        <w:t>S</w:t>
      </w:r>
      <w:r w:rsidRPr="00D27EB6">
        <w:t xml:space="preserve">měrnici MAS </w:t>
      </w:r>
      <w:r w:rsidR="00F0266A">
        <w:t>Podhůří Železných hor</w:t>
      </w:r>
      <w:r w:rsidRPr="00D27EB6">
        <w:t xml:space="preserve">. Výzva MAS </w:t>
      </w:r>
      <w:r w:rsidR="00F0266A" w:rsidRPr="00F0266A">
        <w:t>Podhůří Železných hor</w:t>
      </w:r>
      <w:r w:rsidRPr="00D27EB6">
        <w:t xml:space="preserve"> je vyhlašována </w:t>
      </w:r>
      <w:r w:rsidR="00B44668">
        <w:t>pro</w:t>
      </w:r>
      <w:r w:rsidRPr="00D27EB6">
        <w:t xml:space="preserve"> území MAS </w:t>
      </w:r>
      <w:r w:rsidR="00F0266A" w:rsidRPr="00F0266A">
        <w:t>Podhůří Železných hor</w:t>
      </w:r>
      <w:r w:rsidRPr="00D27EB6">
        <w:t xml:space="preserve">, na kterém je realizována SCLLD. </w:t>
      </w:r>
    </w:p>
    <w:p w14:paraId="12567DA0" w14:textId="1E7D7A5C" w:rsidR="00D27EB6" w:rsidRPr="00D27EB6" w:rsidRDefault="00D27EB6" w:rsidP="00254F74">
      <w:r w:rsidRPr="00D27EB6">
        <w:t xml:space="preserve">V rámci výzvy MAS </w:t>
      </w:r>
      <w:r w:rsidR="00F0266A" w:rsidRPr="00F0266A">
        <w:t>Podhůří Železných hor</w:t>
      </w:r>
      <w:r w:rsidRPr="00D27EB6">
        <w:t xml:space="preserve"> je vymezena alokace na jednotlivá opatření CLLD. Kancelář MAS </w:t>
      </w:r>
      <w:r w:rsidR="00F0266A" w:rsidRPr="00F0266A">
        <w:t>Podhůří Železných hor</w:t>
      </w:r>
      <w:r w:rsidRPr="00D27EB6">
        <w:t xml:space="preserve"> zpracovává znění výzvy včetně veškeré dokumentace pro žadatele a příjemce, poskytuje potřebnou pomoc a informace žadatelům. </w:t>
      </w:r>
    </w:p>
    <w:p w14:paraId="42157FEA" w14:textId="626EC8E9" w:rsidR="00CD11B8" w:rsidRDefault="00D27EB6" w:rsidP="00254F74">
      <w:r w:rsidRPr="00D27EB6">
        <w:t xml:space="preserve">MAS </w:t>
      </w:r>
      <w:r w:rsidR="00F0266A" w:rsidRPr="00F0266A">
        <w:t>Podhůří Železných hor</w:t>
      </w:r>
      <w:r w:rsidRPr="00D27EB6">
        <w:t xml:space="preserve"> vyhlašuje výzvu MAS zveřejněním textu výzvy MAS na internetových stránkách </w:t>
      </w:r>
      <w:hyperlink r:id="rId14" w:history="1">
        <w:r w:rsidR="00B376CE" w:rsidRPr="004A100A">
          <w:rPr>
            <w:rStyle w:val="Hypertextovodkaz"/>
          </w:rPr>
          <w:t>https://www.podhurizeleznychhor.cz/irop/</w:t>
        </w:r>
      </w:hyperlink>
      <w:r w:rsidR="00B376CE">
        <w:t xml:space="preserve"> </w:t>
      </w:r>
    </w:p>
    <w:p w14:paraId="591C6FA2" w14:textId="77777777" w:rsidR="00CD11B8" w:rsidRPr="00CD11B8" w:rsidRDefault="00CD11B8" w:rsidP="00254F74">
      <w:r w:rsidRPr="00CD11B8">
        <w:t xml:space="preserve">Časové podmínky stanovené výzvou musí respektovat níže uvedené lhůty: </w:t>
      </w:r>
    </w:p>
    <w:p w14:paraId="25B4D3C8" w14:textId="77777777" w:rsidR="00CD11B8" w:rsidRDefault="00CD11B8" w:rsidP="002363CE">
      <w:r w:rsidRPr="00CD11B8">
        <w:t>• datum ukončení příjmu projektových záměrů může nastat nejdříve 30 kalendářních dní po datu vyhlášení výzvy a zahájení příjmu záměrů,</w:t>
      </w:r>
    </w:p>
    <w:p w14:paraId="04CA9673" w14:textId="75F62394" w:rsidR="00CD11B8" w:rsidRPr="00CD11B8" w:rsidRDefault="00CD11B8" w:rsidP="002363CE">
      <w:r w:rsidRPr="00CD11B8">
        <w:lastRenderedPageBreak/>
        <w:t xml:space="preserve">• text výzvy (včetně navazující dokumentace) musí být zveřejněn na webových stránkách MAS </w:t>
      </w:r>
      <w:r>
        <w:t>Podhůří Železných hor</w:t>
      </w:r>
      <w:r w:rsidRPr="00CD11B8">
        <w:t xml:space="preserve"> do konce doby udržitel</w:t>
      </w:r>
      <w:r w:rsidR="00B376CE">
        <w:t>n</w:t>
      </w:r>
      <w:r w:rsidRPr="00CD11B8">
        <w:t xml:space="preserve">osti všech projektů nebo do předložení závěrečné zprávy o provádění programu podle toho, co nastane později. </w:t>
      </w:r>
    </w:p>
    <w:p w14:paraId="62A80884" w14:textId="6FB18611" w:rsidR="00CD11B8" w:rsidRPr="00CD11B8" w:rsidRDefault="00CD11B8" w:rsidP="00B44668">
      <w:r w:rsidRPr="00CD11B8">
        <w:t xml:space="preserve">Změny vyhlášené výzvy provádí manažer Programového rámce IROP (nebo vedoucí manažer) na základě změny legislativy a nadřazené metodiky. Změna výzvy musí být řádně </w:t>
      </w:r>
      <w:r w:rsidR="00B44668">
        <w:t>popsaná</w:t>
      </w:r>
      <w:r w:rsidRPr="00CD11B8">
        <w:t xml:space="preserve">, tzn., obsahuje popis změny, důvod provedení změny, případně dopady na administraci projektů žadatelů/příjemců. MAS </w:t>
      </w:r>
      <w:r>
        <w:t xml:space="preserve">Podhůří Železných hor </w:t>
      </w:r>
      <w:r w:rsidRPr="00CD11B8">
        <w:t xml:space="preserve">uveřejňuje změnu výzvy a její zdůvodnění na svých webových stránkách u vyhlášené výzvy. Zodpovědnost za informování o změně výzvy má manažer Programového rámce IROP. </w:t>
      </w:r>
    </w:p>
    <w:p w14:paraId="1900E602" w14:textId="13D409AA" w:rsidR="00CD11B8" w:rsidRDefault="00CD11B8" w:rsidP="00254F74">
      <w:r w:rsidRPr="00B44668">
        <w:rPr>
          <w:b/>
          <w:bCs/>
        </w:rPr>
        <w:t>Ve výzvě MAS může být definováno, že pro jednoho žadatele je omezen počet podaných projektových záměrů na jeden</w:t>
      </w:r>
      <w:r w:rsidRPr="00CD11B8">
        <w:t xml:space="preserve">. V případě, že je toto výzvou omezeno a žadatel podá do jedné výzvy více záměrů, bude do administrativní kontroly a hodnocení zařazen záměr, který byl </w:t>
      </w:r>
      <w:r w:rsidR="00CE387C">
        <w:t xml:space="preserve">časově </w:t>
      </w:r>
      <w:r w:rsidRPr="00CD11B8">
        <w:t>podán nejdříve, ostatní záměry stejného žadatele budou vyřazeny.</w:t>
      </w:r>
    </w:p>
    <w:p w14:paraId="039F76AC" w14:textId="2C905AAF" w:rsidR="00CD11B8" w:rsidRDefault="00CD11B8" w:rsidP="00371DE1">
      <w:pPr>
        <w:pStyle w:val="Nadpis1"/>
      </w:pPr>
      <w:bookmarkStart w:id="15" w:name="_Toc151700413"/>
      <w:bookmarkStart w:id="16" w:name="_Hlk148590014"/>
      <w:r>
        <w:t>Příjem projektových záměrů</w:t>
      </w:r>
      <w:r w:rsidR="00CA5A21">
        <w:t xml:space="preserve"> – mimo MS2021+</w:t>
      </w:r>
      <w:bookmarkEnd w:id="15"/>
    </w:p>
    <w:bookmarkEnd w:id="16"/>
    <w:p w14:paraId="156347F2" w14:textId="32B0D322" w:rsidR="00CD11B8" w:rsidRPr="00CD11B8" w:rsidRDefault="00CD11B8" w:rsidP="00254F74">
      <w:pPr>
        <w:pStyle w:val="Default"/>
        <w:spacing w:after="120"/>
        <w:rPr>
          <w:rFonts w:asciiTheme="minorHAnsi" w:hAnsiTheme="minorHAnsi" w:cstheme="minorHAnsi"/>
          <w:sz w:val="22"/>
          <w:szCs w:val="22"/>
        </w:rPr>
      </w:pPr>
      <w:r w:rsidRPr="00CD11B8">
        <w:rPr>
          <w:rFonts w:asciiTheme="minorHAnsi" w:hAnsiTheme="minorHAnsi" w:cstheme="minorHAnsi"/>
          <w:sz w:val="22"/>
          <w:szCs w:val="22"/>
        </w:rPr>
        <w:t xml:space="preserve">Příjem projektových záměrů od žadatelů na MAS probíhá mimo monitorovací systém MS2021+. Žadatel vyplní formulář projektového záměru, vzor formuláře je zveřejněn na webu MAS jako příloha výzvy. Jsou-li pro věcné hodnocení požadovány další přílohy, je tato informace uvedena ve výzvě a na webu u výzvy jsou zveřejněny vzory dalších příloh či pokyny pro zpracování těchto dalších příloh. </w:t>
      </w:r>
    </w:p>
    <w:p w14:paraId="7BD2E75C" w14:textId="48837C0D" w:rsidR="004D420C" w:rsidRPr="00CD11B8" w:rsidRDefault="00CD11B8" w:rsidP="00254F74">
      <w:pPr>
        <w:pStyle w:val="Default"/>
        <w:spacing w:after="120"/>
        <w:rPr>
          <w:rFonts w:asciiTheme="minorHAnsi" w:hAnsiTheme="minorHAnsi" w:cstheme="minorHAnsi"/>
          <w:sz w:val="22"/>
          <w:szCs w:val="22"/>
        </w:rPr>
      </w:pPr>
      <w:r w:rsidRPr="00CD11B8">
        <w:rPr>
          <w:rFonts w:asciiTheme="minorHAnsi" w:hAnsiTheme="minorHAnsi" w:cstheme="minorHAnsi"/>
          <w:sz w:val="22"/>
          <w:szCs w:val="22"/>
        </w:rPr>
        <w:t xml:space="preserve">Vyplněný formulář žadatel převede do formátu </w:t>
      </w:r>
      <w:proofErr w:type="spellStart"/>
      <w:r w:rsidRPr="00CD11B8">
        <w:rPr>
          <w:rFonts w:asciiTheme="minorHAnsi" w:hAnsiTheme="minorHAnsi" w:cstheme="minorHAnsi"/>
          <w:sz w:val="22"/>
          <w:szCs w:val="22"/>
        </w:rPr>
        <w:t>pdf</w:t>
      </w:r>
      <w:proofErr w:type="spellEnd"/>
      <w:r w:rsidRPr="00CD11B8">
        <w:rPr>
          <w:rFonts w:asciiTheme="minorHAnsi" w:hAnsiTheme="minorHAnsi" w:cstheme="minorHAnsi"/>
          <w:sz w:val="22"/>
          <w:szCs w:val="22"/>
        </w:rPr>
        <w:t xml:space="preserve"> a elektronicky podepíše statutární zástupce žadatele nebo osoba oprávněná či zmocněná k zastupování žadatele ve věci podání projektového záměru na MAS. Plná moc nebo jiný dokument definující zmocnění či oprávnění je v tomto případě povinnou přílohou projektového záměru. </w:t>
      </w:r>
    </w:p>
    <w:p w14:paraId="012144FE" w14:textId="5EA92F6A" w:rsidR="004D420C" w:rsidRDefault="00CD11B8" w:rsidP="00254F74">
      <w:pPr>
        <w:pStyle w:val="Default"/>
        <w:spacing w:after="120"/>
        <w:rPr>
          <w:rFonts w:asciiTheme="minorHAnsi" w:hAnsiTheme="minorHAnsi" w:cstheme="minorHAnsi"/>
          <w:sz w:val="22"/>
          <w:szCs w:val="22"/>
        </w:rPr>
      </w:pPr>
      <w:r w:rsidRPr="00CD11B8">
        <w:rPr>
          <w:rFonts w:asciiTheme="minorHAnsi" w:hAnsiTheme="minorHAnsi" w:cstheme="minorHAnsi"/>
          <w:sz w:val="22"/>
          <w:szCs w:val="22"/>
        </w:rPr>
        <w:t>Formulář projektového záměru s podpisem oprávněné osoby a případně další přílohy odešle žadatel e-mailem</w:t>
      </w:r>
      <w:r w:rsidR="004D420C">
        <w:rPr>
          <w:rFonts w:asciiTheme="minorHAnsi" w:hAnsiTheme="minorHAnsi" w:cstheme="minorHAnsi"/>
          <w:sz w:val="22"/>
          <w:szCs w:val="22"/>
        </w:rPr>
        <w:t xml:space="preserve"> nebo datovou schránkou (bude upřesněno ve výzvě)</w:t>
      </w:r>
      <w:r w:rsidRPr="00CD11B8">
        <w:rPr>
          <w:rFonts w:asciiTheme="minorHAnsi" w:hAnsiTheme="minorHAnsi" w:cstheme="minorHAnsi"/>
          <w:sz w:val="22"/>
          <w:szCs w:val="22"/>
        </w:rPr>
        <w:t xml:space="preserve"> jako přílohu na adresu definovanou ve výzvě MAS.</w:t>
      </w:r>
    </w:p>
    <w:p w14:paraId="21E1322D" w14:textId="065F2860" w:rsidR="00CE387C" w:rsidRPr="00E91A8A" w:rsidRDefault="00CE387C" w:rsidP="00CE387C">
      <w:bookmarkStart w:id="17" w:name="_Hlk150507588"/>
      <w:r w:rsidRPr="00E91A8A">
        <w:rPr>
          <w:b/>
          <w:bCs/>
        </w:rPr>
        <w:t xml:space="preserve">Po přijetí projektového záměru odešle manažer Programového rámce IROP žadateli potvrzení o přijetí projektového záměru. </w:t>
      </w:r>
    </w:p>
    <w:p w14:paraId="574EBDB1" w14:textId="77777777" w:rsidR="00CE387C" w:rsidRPr="00B67B24" w:rsidRDefault="00CE387C" w:rsidP="00CE387C">
      <w:pPr>
        <w:rPr>
          <w:b/>
          <w:bCs/>
        </w:rPr>
      </w:pPr>
      <w:r w:rsidRPr="00E91A8A">
        <w:t xml:space="preserve">Seznam přijatých projektových záměrů zveřejňuje manažer Programového rámce IROP na webových stránkách MAS </w:t>
      </w:r>
      <w:r w:rsidRPr="00B668AF">
        <w:t>Podhůří Železných hor</w:t>
      </w:r>
      <w:r w:rsidRPr="00E91A8A">
        <w:t xml:space="preserve"> </w:t>
      </w:r>
      <w:r w:rsidRPr="00B668AF">
        <w:rPr>
          <w:b/>
          <w:bCs/>
        </w:rPr>
        <w:t>do 5 pracovních dnů od ukončení příjmu záměrů na MAS.</w:t>
      </w:r>
    </w:p>
    <w:bookmarkEnd w:id="17"/>
    <w:p w14:paraId="37DAE5A3" w14:textId="77777777" w:rsidR="00CE387C" w:rsidRDefault="00CE387C" w:rsidP="00C21DB7">
      <w:pPr>
        <w:pStyle w:val="Default"/>
        <w:spacing w:after="120"/>
      </w:pPr>
    </w:p>
    <w:p w14:paraId="729DEF9E" w14:textId="62644924" w:rsidR="00E91A8A" w:rsidRPr="00E91A8A" w:rsidRDefault="00E91A8A" w:rsidP="00B44668">
      <w:pPr>
        <w:pStyle w:val="Nadpis1"/>
      </w:pPr>
      <w:bookmarkStart w:id="18" w:name="_Toc151700414"/>
      <w:r w:rsidRPr="00E91A8A">
        <w:t>Hodnocení a výběr projektových záměrů</w:t>
      </w:r>
      <w:bookmarkEnd w:id="18"/>
      <w:r w:rsidRPr="00E91A8A">
        <w:t xml:space="preserve"> </w:t>
      </w:r>
    </w:p>
    <w:p w14:paraId="2FFE6CD2" w14:textId="36F68DA2" w:rsidR="00E91A8A" w:rsidRPr="00E91A8A" w:rsidRDefault="00E91A8A" w:rsidP="00371DE1">
      <w:pPr>
        <w:pStyle w:val="Nadpis2"/>
      </w:pPr>
      <w:bookmarkStart w:id="19" w:name="_Toc151700415"/>
      <w:r w:rsidRPr="00E91A8A">
        <w:t>Tvorba hodnotících kritérií</w:t>
      </w:r>
      <w:bookmarkEnd w:id="19"/>
      <w:r w:rsidRPr="00E91A8A">
        <w:t xml:space="preserve"> </w:t>
      </w:r>
    </w:p>
    <w:p w14:paraId="591FC2F8" w14:textId="54429C7F" w:rsidR="00E91A8A" w:rsidRPr="00E91A8A" w:rsidRDefault="00397517" w:rsidP="00CC3A4F">
      <w:r w:rsidRPr="00397517">
        <w:t>Před vyhlášením výzvy pro příjem projektových záměrů musí MAS připravit kritéria pro hodnocení v rámci administrativní kontroly a pro věcné hodnocení. MAS stanovuje primárně kritéria, která hodnotí přínos projektů k plnění záměrů a cílů strategie CLLD.</w:t>
      </w:r>
      <w:r w:rsidR="00E91A8A" w:rsidRPr="00E91A8A">
        <w:t xml:space="preserve"> Kritéria jsou schvalována </w:t>
      </w:r>
      <w:r w:rsidR="00E91A8A" w:rsidRPr="00E91A8A">
        <w:lastRenderedPageBreak/>
        <w:t xml:space="preserve">Programovým výborem </w:t>
      </w:r>
      <w:r w:rsidR="00017864">
        <w:t>a jsou přílohou výzvy</w:t>
      </w:r>
      <w:r w:rsidR="00E91A8A" w:rsidRPr="00E91A8A">
        <w:t xml:space="preserve">. Kritéria pro věcné hodnocení jsou hodnotící, tzn. je stanoveno bodové hodnocení a srozumitelné odůvodnění počtu bodů. </w:t>
      </w:r>
      <w:r w:rsidR="00CA5A21">
        <w:t>Minimální bodová hranice nebude nižší než 50 %</w:t>
      </w:r>
      <w:r w:rsidR="00323E44">
        <w:t xml:space="preserve"> z maximálního počtu b</w:t>
      </w:r>
      <w:r w:rsidR="00017864">
        <w:t>o</w:t>
      </w:r>
      <w:r w:rsidR="00323E44">
        <w:t>dů.</w:t>
      </w:r>
    </w:p>
    <w:p w14:paraId="072CD16B" w14:textId="1FD4C2CA" w:rsidR="00E91A8A" w:rsidRPr="00E91A8A" w:rsidRDefault="00E91A8A" w:rsidP="00371DE1">
      <w:pPr>
        <w:pStyle w:val="Nadpis2"/>
      </w:pPr>
      <w:bookmarkStart w:id="20" w:name="_Toc151700416"/>
      <w:r w:rsidRPr="00E91A8A">
        <w:t>Kontrolní listy</w:t>
      </w:r>
      <w:bookmarkEnd w:id="20"/>
      <w:r w:rsidRPr="00E91A8A">
        <w:t xml:space="preserve"> </w:t>
      </w:r>
    </w:p>
    <w:p w14:paraId="5D6AAC7E" w14:textId="70F47F1F" w:rsidR="00E91A8A" w:rsidRPr="00E91A8A" w:rsidRDefault="00E91A8A" w:rsidP="006B71CD">
      <w:r w:rsidRPr="00E91A8A">
        <w:t xml:space="preserve">Kontrolní listy jsou vytvořeny pro transparentní hodnocení projektů. Kontrolní listy obsahují podotázky na hlavní kritéria, odkazují se na referenční dokumenty. </w:t>
      </w:r>
      <w:r w:rsidR="006B71CD" w:rsidRPr="006B71CD">
        <w:t xml:space="preserve">V kontrolních listech je jednoznačně popsáno, jak budou jednotlivá kritéria při hodnocení projektu posuzována, jsou zde uvedeny referenční dokumenty, ze kterých bude hodnocení každého kritéria vycházet. </w:t>
      </w:r>
    </w:p>
    <w:p w14:paraId="60684792" w14:textId="79C51F3B" w:rsidR="00E91A8A" w:rsidRPr="00E91A8A" w:rsidRDefault="00E91A8A" w:rsidP="00254F74">
      <w:r w:rsidRPr="00E91A8A">
        <w:t xml:space="preserve">Kontrolní listy vycházejí z hodnotících kritérií. Odpovědnost za přípravu kontrolních listů pro hodnocení, aktualizaci kontrolních listů </w:t>
      </w:r>
      <w:r w:rsidRPr="00BE664E">
        <w:rPr>
          <w:highlight w:val="yellow"/>
        </w:rPr>
        <w:t>a zveřejnění kontrolních listů</w:t>
      </w:r>
      <w:r w:rsidRPr="00E91A8A">
        <w:t xml:space="preserve"> pro hodnocení na webových stránkách MAS má manažer Programového rámce IROP. Kontrolní listy neschvaluje žádný orgán MAS </w:t>
      </w:r>
      <w:r w:rsidR="00B668AF" w:rsidRPr="00B668AF">
        <w:t>Podhůří Železných hor</w:t>
      </w:r>
      <w:r w:rsidR="00B668AF" w:rsidRPr="00E91A8A">
        <w:t xml:space="preserve"> </w:t>
      </w:r>
      <w:r w:rsidRPr="00E91A8A">
        <w:t xml:space="preserve">a jejich zpracování je na zodpovědnosti manažera Programového rámce IROP. </w:t>
      </w:r>
    </w:p>
    <w:p w14:paraId="45246876" w14:textId="7604F8E0" w:rsidR="00B668AF" w:rsidRPr="00B668AF" w:rsidRDefault="00B668AF" w:rsidP="00371DE1">
      <w:pPr>
        <w:pStyle w:val="Nadpis2"/>
      </w:pPr>
      <w:bookmarkStart w:id="21" w:name="_Toc151700417"/>
      <w:r w:rsidRPr="00B668AF">
        <w:t>Administrativní kontrola</w:t>
      </w:r>
      <w:bookmarkEnd w:id="21"/>
      <w:r w:rsidRPr="00B668AF">
        <w:t xml:space="preserve"> </w:t>
      </w:r>
    </w:p>
    <w:p w14:paraId="20C8623E" w14:textId="65879688" w:rsidR="00B668AF" w:rsidRPr="00B668AF" w:rsidRDefault="00B668AF" w:rsidP="00254F74">
      <w:bookmarkStart w:id="22" w:name="_Hlk151704025"/>
      <w:r w:rsidRPr="00B668AF">
        <w:t>V rámci administrativní kontroly</w:t>
      </w:r>
      <w:r w:rsidR="00017864">
        <w:t xml:space="preserve"> formálních náležitostí a přijatelnosti</w:t>
      </w:r>
      <w:r w:rsidRPr="00B668AF">
        <w:t xml:space="preserve"> projektového záměru kontroluje manažer Programového rámce IROP, zda žadatel vyplnil veškeré potřebné údaje v projektovém záměru, doložil všechny požadované přílohy, dále kontroluje, zda je soulad v informacích mezi jednotlivými částmi projektového záměru a zda projektový záměr podepsala oprávněná osoba. </w:t>
      </w:r>
      <w:r w:rsidR="0092207A">
        <w:t>Před samotnou administrativní kontrolou podepíší odpovědné osoby Etický kodex, který je součástí směrnice.</w:t>
      </w:r>
    </w:p>
    <w:bookmarkEnd w:id="22"/>
    <w:p w14:paraId="426DA32A" w14:textId="77777777" w:rsidR="00B668AF" w:rsidRPr="00B668AF" w:rsidRDefault="00B668AF" w:rsidP="00254F74">
      <w:r w:rsidRPr="00B668AF">
        <w:t xml:space="preserve">Manažer Programového rámce IROP při zjištění nesouladu v informacích nebo chybějících údajích vyzve žadatele k doplnění projektového záměru. Toto doplnění lze provést pouze jednou. Lhůta pro doplnění je 5 pracovních dní od odeslání výzvy k doplnění. Žadatel má možnost požádat o prodloužení lhůty pro doplnění, a to max. o 5 pracovních dní. Žadatel nesmí v projektovém záměru upravovat údaje, k jejichž doplnění nebo vyřešení nesouladu v informacích nebyl vyzván. Při zjištění, že žadatel upravil nebo doplnil nějaké údaje navíc, nejsou tyto nově doplněné informace relevantní pro věcné hodnocení. </w:t>
      </w:r>
    </w:p>
    <w:p w14:paraId="7E148694" w14:textId="7BC1C8D5" w:rsidR="00B668AF" w:rsidRPr="00B668AF" w:rsidRDefault="00B668AF" w:rsidP="00CC3A4F">
      <w:r w:rsidRPr="00B668AF">
        <w:t xml:space="preserve">K administrativní kontrole je dopředu vypracován vzor kontrolního listu. Ke každému projektovému záměru vypracuje dle vzoru manažer Programového rámce IROP nebo jím pověřený jiný pracovník kanceláře MAS kontrolní list administrativní kontroly. Kontrolní list je archivován v elektronické nebo listinné podobě. Komunikace s žadatelem v případě doplnění projektového záměru probíhá způsobem definovaným ve výzvě. </w:t>
      </w:r>
    </w:p>
    <w:p w14:paraId="7F8987FA" w14:textId="71D19F89" w:rsidR="00CD11B8" w:rsidRDefault="00B668AF" w:rsidP="00254F74">
      <w:bookmarkStart w:id="23" w:name="_Hlk151704131"/>
      <w:r w:rsidRPr="00B668AF">
        <w:t xml:space="preserve">Kancelář MAS </w:t>
      </w:r>
      <w:r>
        <w:t>Podhůří Železných hor</w:t>
      </w:r>
      <w:r w:rsidRPr="00B668AF">
        <w:t xml:space="preserve"> zahajuje administrativní kontrolu hned po ukončení lhůty pro podání projektových záměrů. Lhůta pro provedení administrativní kontroly je 30 </w:t>
      </w:r>
      <w:r w:rsidR="00CF1FBC">
        <w:t>kalendářních</w:t>
      </w:r>
      <w:r w:rsidRPr="00B668AF">
        <w:t xml:space="preserve"> dní od ukončení příjmu záměrů, lhůta se pozastavuje po dobu, kdy má žadatel záměr k doplnění.</w:t>
      </w:r>
      <w:r w:rsidR="001F6086">
        <w:t xml:space="preserve"> </w:t>
      </w:r>
      <w:r w:rsidR="00F505E7">
        <w:t>Dokončení administrativní kontroly se považuje uplynutí lhůty pro podání žádostí pro přezkum, resp. po podání vzdání se práva podání žádosti o přezkum všech žadatelů, resp. po vyřízení žádostí o přezkum ve fázi administrativní kontroly.</w:t>
      </w:r>
    </w:p>
    <w:p w14:paraId="4DF621EE" w14:textId="613ECD12" w:rsidR="00B668AF" w:rsidRPr="00B668AF" w:rsidRDefault="00B668AF" w:rsidP="00371DE1">
      <w:pPr>
        <w:pStyle w:val="Nadpis2"/>
      </w:pPr>
      <w:bookmarkStart w:id="24" w:name="_Toc151700418"/>
      <w:bookmarkEnd w:id="23"/>
      <w:r w:rsidRPr="00B668AF">
        <w:lastRenderedPageBreak/>
        <w:t>Věcné hodnocení projektových záměrů</w:t>
      </w:r>
      <w:bookmarkEnd w:id="24"/>
      <w:r w:rsidRPr="00B668AF">
        <w:t xml:space="preserve"> </w:t>
      </w:r>
    </w:p>
    <w:p w14:paraId="7CCBCDB5" w14:textId="319F985C" w:rsidR="000E4A4F" w:rsidRDefault="000E4A4F" w:rsidP="00254F74">
      <w:bookmarkStart w:id="25" w:name="_Hlk151704248"/>
      <w:r>
        <w:t>Do věcného hodnocení jsou předány manažerem MAS projektové záměry, které prošly s kladným výsledkem administrativní kontrolou.</w:t>
      </w:r>
    </w:p>
    <w:p w14:paraId="1D5C4543" w14:textId="316D5A6C" w:rsidR="000E4A4F" w:rsidRDefault="00B668AF" w:rsidP="00254F74">
      <w:bookmarkStart w:id="26" w:name="_Hlk151704310"/>
      <w:bookmarkEnd w:id="25"/>
      <w:r w:rsidRPr="00B668AF">
        <w:t xml:space="preserve">Věcné hodnocení je hodnocení projektových záměrů na základě </w:t>
      </w:r>
      <w:r w:rsidR="00017864">
        <w:t>stanovení</w:t>
      </w:r>
      <w:r w:rsidRPr="00B668AF">
        <w:t xml:space="preserve"> kritérií</w:t>
      </w:r>
      <w:r w:rsidR="00017864">
        <w:t>. Při hodnocení zajistí MAS, aby</w:t>
      </w:r>
      <w:r w:rsidRPr="00B668AF">
        <w:t xml:space="preserve"> nedošlo ke střetu zájmů a proces hodnocení a výběru projektových záměrů byl nediskriminační a transparentní. Začátek věcného hodnocení se počítá od doby, kdy jsou všechny projektové záměry po ukončené administrativní kontrole. Věcné hodnocení je provedeno do 30 </w:t>
      </w:r>
      <w:r w:rsidR="00CF1FBC">
        <w:t>kalendářních</w:t>
      </w:r>
      <w:r w:rsidRPr="00B668AF">
        <w:t xml:space="preserve"> dní od ukončení administrativní kontroly</w:t>
      </w:r>
      <w:r w:rsidR="000E4A4F">
        <w:t xml:space="preserve"> (po uplynutí lhůty pro podání žádostí o přezkum, resp. Po podání vzdání se práva podání žádosti o přezkum všech žadatelů, resp. Po vyřízení žádostí o přezkum ve fázi administrativní kontroly).</w:t>
      </w:r>
      <w:r w:rsidRPr="00B668AF">
        <w:t xml:space="preserve"> </w:t>
      </w:r>
    </w:p>
    <w:p w14:paraId="3E31B303" w14:textId="4BF471E2" w:rsidR="00B668AF" w:rsidRPr="00B668AF" w:rsidRDefault="00B668AF" w:rsidP="00CC3A4F">
      <w:r w:rsidRPr="00B668AF">
        <w:t>Hodnocení projektových záměrů provádí Výběrová komise MAS</w:t>
      </w:r>
      <w:r w:rsidR="001F6086">
        <w:t>.</w:t>
      </w:r>
      <w:r w:rsidRPr="00B668AF">
        <w:t xml:space="preserve"> Hodnocení probíhá dle kritérií věcného hodnocení. Projektový záměr splní podmínky věcného hodnocení, pokud obdrží ve výzvě stanovený minimální počet bodů z maximálního možného počtu bodů. Hranice pro splnění věcného hodnocení je nastavena na minimálně 50 procent z maximálního možného počtu bodů. </w:t>
      </w:r>
    </w:p>
    <w:p w14:paraId="13AD4997" w14:textId="464C6A14" w:rsidR="00B668AF" w:rsidRPr="00B668AF" w:rsidRDefault="00B668AF" w:rsidP="00254F74">
      <w:r w:rsidRPr="00B668AF">
        <w:t>Za věcné hodnocení odpovídá Výběrová komise MAS Podhůří Železných hor. Výběrová komise projednává projektové záměry a ve spolupráci s praco</w:t>
      </w:r>
      <w:r w:rsidR="00B65DCF">
        <w:t>v</w:t>
      </w:r>
      <w:r w:rsidRPr="00B668AF">
        <w:t xml:space="preserve">níky kanceláře MAS vytváří zápis z projednání. </w:t>
      </w:r>
    </w:p>
    <w:bookmarkEnd w:id="26"/>
    <w:p w14:paraId="79ECF4FA" w14:textId="33F2BD60" w:rsidR="00B668AF" w:rsidRPr="00B668AF" w:rsidRDefault="00B668AF" w:rsidP="00254F74">
      <w:r w:rsidRPr="00B668AF">
        <w:t xml:space="preserve">Manažer programového rámce IROP připravuje podklady pro hodnocení, tj. projektové záměry a jejich přílohy v přehledné podobě. Manažer Programového rámce IROP zajistí proškolení členů Výběrové komise o střetu zájmu, seznámí členy Výběrové komise s postupem při bodování a rozhodování o doporučených/nedoporučených projektových záměrech. Podklady obdrží členové Výběrové komise před jednáním. </w:t>
      </w:r>
    </w:p>
    <w:p w14:paraId="127F13D5" w14:textId="77777777" w:rsidR="00B668AF" w:rsidRPr="00B668AF" w:rsidRDefault="00B668AF" w:rsidP="00254F74">
      <w:r w:rsidRPr="00B668AF">
        <w:t xml:space="preserve">MAS má povinnost zvát na jednání Výběrové komise zástupce ŘO IROP a musí zástupci ŘO IROP umožnit účast na jednáních v roli pozorovatele, pokud o to zástupce ŘO IROP požádá. </w:t>
      </w:r>
    </w:p>
    <w:p w14:paraId="30289358" w14:textId="77777777" w:rsidR="00B668AF" w:rsidRPr="00B668AF" w:rsidRDefault="00B668AF" w:rsidP="00254F74">
      <w:r w:rsidRPr="00B668AF">
        <w:rPr>
          <w:b/>
          <w:bCs/>
        </w:rPr>
        <w:t xml:space="preserve">Projektové záměry určené k hodnocení jsou předány členům Výběrové komise prostřednictvím e-mailu. Členové Výběrové komise o záměru nekomunikují s žadateli. </w:t>
      </w:r>
    </w:p>
    <w:p w14:paraId="4CFCE6EC" w14:textId="77777777" w:rsidR="001C08A8" w:rsidRDefault="00B668AF" w:rsidP="001C08A8">
      <w:r w:rsidRPr="00B668AF">
        <w:t>Na začátku prezenčního jednání Výběrové komise podepisují členové Výběrové komise etický kod</w:t>
      </w:r>
      <w:r w:rsidR="00D876B7">
        <w:t xml:space="preserve">ex </w:t>
      </w:r>
      <w:r w:rsidRPr="00B668AF">
        <w:t xml:space="preserve">(viz příloha č. 1 tohoto dokumentu). Členové Výběrové komise jsou vyzváni, aby nahlásili střet zájmu. Pokud je člen ve střetu zájmu, je vyloučen z hodnocení dané výzvy (nehlasuje a nevyjadřuje se). </w:t>
      </w:r>
    </w:p>
    <w:p w14:paraId="56313E13" w14:textId="44E4788D" w:rsidR="00881F2C" w:rsidRPr="00881F2C" w:rsidRDefault="00881F2C" w:rsidP="00CC3A4F">
      <w:r w:rsidRPr="00881F2C">
        <w:t xml:space="preserve">Výběrová komise </w:t>
      </w:r>
      <w:r>
        <w:t xml:space="preserve">zpracuje </w:t>
      </w:r>
      <w:r w:rsidRPr="00881F2C">
        <w:t>finální kontrolní list ke každému záměru a o každém kontrolním listu proběhne hlasování</w:t>
      </w:r>
      <w:r w:rsidR="001F6086">
        <w:t>.</w:t>
      </w:r>
      <w:r w:rsidRPr="00881F2C">
        <w:t xml:space="preserve"> Za sestavení výsledných kontrolních listů zodpovídá manažer </w:t>
      </w:r>
      <w:r>
        <w:t>P</w:t>
      </w:r>
      <w:r w:rsidRPr="00881F2C">
        <w:t xml:space="preserve">rogramového rámce IROP (v případě jeho nepřítomnosti se jedná o vedoucího manažera CLLD), který je přítomen na jednání Výběrové komise. </w:t>
      </w:r>
    </w:p>
    <w:p w14:paraId="0F2E51E3" w14:textId="0BF187D3" w:rsidR="00881F2C" w:rsidRPr="00881F2C" w:rsidRDefault="00881F2C" w:rsidP="00CC3A4F">
      <w:r w:rsidRPr="00881F2C">
        <w:rPr>
          <w:b/>
          <w:bCs/>
        </w:rPr>
        <w:t xml:space="preserve">Na jednání </w:t>
      </w:r>
      <w:r w:rsidR="00B67B24">
        <w:rPr>
          <w:b/>
          <w:bCs/>
        </w:rPr>
        <w:t>V</w:t>
      </w:r>
      <w:r w:rsidRPr="00881F2C">
        <w:rPr>
          <w:b/>
          <w:bCs/>
        </w:rPr>
        <w:t xml:space="preserve">ýběrové komise vznikne zápis. Zápis obsahuje seznam projektových záměrů </w:t>
      </w:r>
      <w:r w:rsidRPr="00881F2C">
        <w:t>dle dosažených bodů</w:t>
      </w:r>
      <w:r w:rsidR="00BE664E">
        <w:t>.</w:t>
      </w:r>
      <w:r w:rsidRPr="00881F2C">
        <w:t xml:space="preserve"> Po jednání Výběrové komise je zápis </w:t>
      </w:r>
      <w:r w:rsidR="00BE664E">
        <w:t xml:space="preserve">do 10 pracovních dní </w:t>
      </w:r>
      <w:r w:rsidRPr="00881F2C">
        <w:t xml:space="preserve">vložen manažerem Programového rámce IROP (nebo jím pověřeným pracovníkem kanceláře MAS) na webové stránky MAS </w:t>
      </w:r>
      <w:r>
        <w:t>Podhůří Železných hor</w:t>
      </w:r>
      <w:r w:rsidRPr="00881F2C">
        <w:t xml:space="preserve">. </w:t>
      </w:r>
      <w:hyperlink r:id="rId15" w:history="1">
        <w:r w:rsidR="0008386A" w:rsidRPr="0008386A">
          <w:rPr>
            <w:rStyle w:val="Hypertextovodkaz"/>
          </w:rPr>
          <w:t>https://www.podhurizeleznychhor.cz/</w:t>
        </w:r>
      </w:hyperlink>
    </w:p>
    <w:p w14:paraId="5F409978" w14:textId="77777777" w:rsidR="000E4A4F" w:rsidRPr="000E4A4F" w:rsidRDefault="000E4A4F" w:rsidP="000E4A4F">
      <w:r w:rsidRPr="000E4A4F">
        <w:rPr>
          <w:b/>
          <w:bCs/>
        </w:rPr>
        <w:lastRenderedPageBreak/>
        <w:t xml:space="preserve">V případě rovnosti bodů a zároveň v případě, že by alokace výzvy nevystačila </w:t>
      </w:r>
      <w:r w:rsidRPr="000E4A4F">
        <w:t xml:space="preserve">na všechny projektové záměry se stejným počtem bodů, bude rozhodující nižší celková výše dotace projektového záměru, v případě, že tato metoda neumožní seřadit projektové záměry do sestupné řady, je rozhodující pořadí příjmu žádosti o podporu, tj. termín přijetí projektového záměru na MAS. </w:t>
      </w:r>
    </w:p>
    <w:p w14:paraId="76A081AB" w14:textId="45A82A9A" w:rsidR="00881F2C" w:rsidRPr="00881F2C" w:rsidRDefault="00881F2C" w:rsidP="00254F74">
      <w:r w:rsidRPr="00881F2C">
        <w:t xml:space="preserve">O výsledku věcného hodnocení je žadatel informován prověřeným pracovníkem kanceláře MAS. </w:t>
      </w:r>
    </w:p>
    <w:p w14:paraId="5CE5EB58" w14:textId="60AAA7D1" w:rsidR="00881F2C" w:rsidRDefault="00881F2C" w:rsidP="00254F74">
      <w:r w:rsidRPr="00881F2C">
        <w:t xml:space="preserve">Žádost o přezkum věcného hodnocení je možno podat i v případě pozitivního i negativního výsledku hodnocení. Žadatelé se mohou přezkumu vzdát. Po vyřešení případných žádostí o přezkum jsou projekty předány Programovému výboru, jakožto rozhodovacímu orgánu MAS </w:t>
      </w:r>
      <w:r>
        <w:t>Podhůří Železných hor</w:t>
      </w:r>
      <w:r w:rsidRPr="00881F2C">
        <w:t>.</w:t>
      </w:r>
    </w:p>
    <w:p w14:paraId="10D6E12A" w14:textId="7F898B78" w:rsidR="008E0FAE" w:rsidRPr="008E0FAE" w:rsidRDefault="008E0FAE" w:rsidP="00371DE1">
      <w:pPr>
        <w:pStyle w:val="Nadpis2"/>
      </w:pPr>
      <w:bookmarkStart w:id="27" w:name="_Toc151700419"/>
      <w:r w:rsidRPr="008E0FAE">
        <w:t>Výběr projektových záměrů</w:t>
      </w:r>
      <w:bookmarkEnd w:id="27"/>
      <w:r w:rsidRPr="008E0FAE">
        <w:t xml:space="preserve"> </w:t>
      </w:r>
    </w:p>
    <w:p w14:paraId="1E88BAE9" w14:textId="77777777" w:rsidR="008E0FAE" w:rsidRPr="008E0FAE" w:rsidRDefault="008E0FAE" w:rsidP="00254F74">
      <w:r w:rsidRPr="008E0FAE">
        <w:t xml:space="preserve">Projektové záměry v seznamu projektových záměrů jsou předány členům Programového výboru MAS. Jeho hlavním úkolem je pak </w:t>
      </w:r>
      <w:r w:rsidRPr="008E0FAE">
        <w:rPr>
          <w:b/>
          <w:bCs/>
        </w:rPr>
        <w:t xml:space="preserve">vybrat projektové záměry, které získají vyjádření o souladu se Strategií CLLD. Pro získání souladu se Strategií CLLD musí projektový záměr splnit obě z následujících podmínek: </w:t>
      </w:r>
    </w:p>
    <w:p w14:paraId="7E774E63" w14:textId="77777777" w:rsidR="008E0FAE" w:rsidRPr="008E0FAE" w:rsidRDefault="008E0FAE" w:rsidP="00254F74">
      <w:r w:rsidRPr="008E0FAE">
        <w:rPr>
          <w:i/>
          <w:iCs/>
        </w:rPr>
        <w:t xml:space="preserve">1. Projektový záměr splnil podmínky věcného hodnocení MAS (viz kapitola věcného hodnocení) </w:t>
      </w:r>
    </w:p>
    <w:p w14:paraId="29305431" w14:textId="2CAEB611" w:rsidR="008E0FAE" w:rsidRPr="008E0FAE" w:rsidRDefault="008E0FAE" w:rsidP="00254F74">
      <w:r w:rsidRPr="008E0FAE">
        <w:rPr>
          <w:i/>
          <w:iCs/>
        </w:rPr>
        <w:t xml:space="preserve">2. Projektový záměr s výší požadované dotace (celkových způsobilých výdajů) se vejde do alokace MAS v dané výzvě MAS (pokud by se objevil projekt, který je tzv. hraniční tzn. </w:t>
      </w:r>
      <w:r>
        <w:rPr>
          <w:i/>
          <w:iCs/>
        </w:rPr>
        <w:t>ž</w:t>
      </w:r>
      <w:r w:rsidRPr="008E0FAE">
        <w:rPr>
          <w:i/>
          <w:iCs/>
        </w:rPr>
        <w:t xml:space="preserve">e se vejde do zbývající alokace např. jen 50 %, může být žadatel osloven, zda má o nižší částku/alokaci zájem. </w:t>
      </w:r>
    </w:p>
    <w:p w14:paraId="12A05947" w14:textId="5C583AD1" w:rsidR="008E0FAE" w:rsidRPr="008E0FAE" w:rsidRDefault="008E0FAE" w:rsidP="00254F74">
      <w:r w:rsidRPr="008E0FAE">
        <w:t xml:space="preserve">Podmínkou pro zařazení projektového záměru do procesu výběru je splnění podmínek věcného hodnocení MAS Podhůří Železných hor. </w:t>
      </w:r>
    </w:p>
    <w:p w14:paraId="51111082" w14:textId="1EA282EF" w:rsidR="008E0FAE" w:rsidRPr="008E0FAE" w:rsidRDefault="008E0FAE" w:rsidP="00254F74">
      <w:r w:rsidRPr="008E0FAE">
        <w:t>MAS má povinnost zvá</w:t>
      </w:r>
      <w:r w:rsidR="00B65DCF">
        <w:t>t</w:t>
      </w:r>
      <w:r w:rsidRPr="008E0FAE">
        <w:t xml:space="preserve"> na jednání Programového výboru zástupce ŘO IROP a musí zástupci ŘO IROP umožnit účast na jednání v roli pozorovatele, pokud o to zástupce ŘO IROP požádá. </w:t>
      </w:r>
    </w:p>
    <w:p w14:paraId="16B31C01" w14:textId="5D62C7FD" w:rsidR="008E0FAE" w:rsidRPr="008E0FAE" w:rsidRDefault="008E0FAE" w:rsidP="00254F74">
      <w:r w:rsidRPr="008E0FAE">
        <w:t>Jednání Programového výboru se koná nejpozději do 1</w:t>
      </w:r>
      <w:r w:rsidR="00D876B7">
        <w:t>5</w:t>
      </w:r>
      <w:r w:rsidRPr="008E0FAE">
        <w:t xml:space="preserve"> pracovních dnů od ukončení fáze věcného hodnocení (po uplynutí lhůty pro podání žádosti o přezkum, resp. </w:t>
      </w:r>
      <w:r w:rsidR="00BE664E">
        <w:t>p</w:t>
      </w:r>
      <w:r w:rsidRPr="008E0FAE">
        <w:t xml:space="preserve">o podání vzdání se práva na podání žádosti o přezkum všech žadatelů, resp. </w:t>
      </w:r>
      <w:r w:rsidR="00BE664E">
        <w:t>p</w:t>
      </w:r>
      <w:r w:rsidRPr="008E0FAE">
        <w:t>o vyřízení žádosti o přezkum ve fázi věcného hodnocení). Programový výbor vybírá projektové záměry na základě návrhu Výběrové komise MAS Podhůří Železných hor.</w:t>
      </w:r>
      <w:r w:rsidR="00D876B7" w:rsidRPr="00D876B7">
        <w:t xml:space="preserve"> </w:t>
      </w:r>
      <w:bookmarkStart w:id="28" w:name="_Hlk151720284"/>
      <w:r w:rsidR="00D876B7" w:rsidRPr="00D876B7">
        <w:t xml:space="preserve">Na začátku prezenčního jednání </w:t>
      </w:r>
      <w:r w:rsidR="00D876B7">
        <w:t>Programového výboru</w:t>
      </w:r>
      <w:r w:rsidR="00D876B7" w:rsidRPr="00D876B7">
        <w:t xml:space="preserve"> podepisují členové Výběrové komise etický kodex (viz příloha č. 1 tohoto dokumentu).</w:t>
      </w:r>
    </w:p>
    <w:bookmarkEnd w:id="28"/>
    <w:p w14:paraId="7045FE7E" w14:textId="2A465DA9" w:rsidR="008E0FAE" w:rsidRPr="008E0FAE" w:rsidRDefault="008E0FAE" w:rsidP="00254F74">
      <w:r w:rsidRPr="008E0FAE">
        <w:t xml:space="preserve">Při </w:t>
      </w:r>
      <w:r w:rsidR="00BA2A59">
        <w:t>výběru</w:t>
      </w:r>
      <w:r w:rsidRPr="008E0FAE">
        <w:t xml:space="preserve"> projektových záměrů platí pořadí projektů a jejich bodové ohodnocení z věcného hodnocení, nelze jej měnit. </w:t>
      </w:r>
      <w:r w:rsidR="00F36E68">
        <w:t xml:space="preserve">Výsledkem jednání Programového výboru je seznam projektových záměrů, které byly a nebyly vybrány. K vybraným projektovým záměrům vydá Programový výbor Vyjádření o souladu se SCLLD MAS Podhůří Železných hor. Toto </w:t>
      </w:r>
      <w:r w:rsidR="00195BD4">
        <w:t>Vyjádření</w:t>
      </w:r>
      <w:r w:rsidR="00F36E68">
        <w:t xml:space="preserve"> je povinn</w:t>
      </w:r>
      <w:r w:rsidR="00B65DCF">
        <w:t>o</w:t>
      </w:r>
      <w:r w:rsidR="00F36E68">
        <w:t xml:space="preserve">u </w:t>
      </w:r>
      <w:r w:rsidR="00195BD4">
        <w:t>přílohou plné žádosti o podporu, kterou žadatel následně zpracuje v MS21+. Vyjádření elektronicky podepisuje vedoucí manažer CLLD (příp. vedoucím pověřená osoba</w:t>
      </w:r>
      <w:bookmarkStart w:id="29" w:name="_Hlk151720386"/>
      <w:r w:rsidR="00195BD4">
        <w:t>).</w:t>
      </w:r>
      <w:r w:rsidR="00DF132D">
        <w:t xml:space="preserve"> Kancelář MAS zasílá žadateli zprávu o výsledcích věcného hodnocení a výběru projektových záměrů, a to do </w:t>
      </w:r>
      <w:r w:rsidR="00CF1FBC">
        <w:t>10 pracovních</w:t>
      </w:r>
      <w:r w:rsidR="00DF132D">
        <w:t xml:space="preserve"> dn</w:t>
      </w:r>
      <w:r w:rsidR="00CF1FBC">
        <w:t>í</w:t>
      </w:r>
      <w:r w:rsidR="00DF132D">
        <w:t xml:space="preserve"> od ukončení jednání Programového výboru.</w:t>
      </w:r>
    </w:p>
    <w:bookmarkEnd w:id="29"/>
    <w:p w14:paraId="48412773" w14:textId="5AFD4E37" w:rsidR="008E0FAE" w:rsidRDefault="008E0FAE" w:rsidP="00254F74">
      <w:r w:rsidRPr="008E0FAE">
        <w:t xml:space="preserve">Programový výbor zodpovídá za alokaci výzvy MAS Podhůří Železných hor, případně může rozhodnout o jejím navýšení, pokud výzva nebyla vyhlášena na celou alokaci opatření, tzn., že může rozhodnout o navýšení alokace výzvy do výše celkových způsobilých výdajů na opatření SCLLD. V </w:t>
      </w:r>
      <w:r w:rsidRPr="008E0FAE">
        <w:lastRenderedPageBreak/>
        <w:t xml:space="preserve">případě nevyčerpání alokace ve výzvě MAS Podhůří Železných hor rozhodne o možnosti opětovného vyhlášení výzvy MAS. Případně může rozhodnout o změně SCLLD spočívající v přesunu alokace mezi opatřeními. Další postup v případě této změny SCLLD se řídí pokyny ŘO IROP. </w:t>
      </w:r>
    </w:p>
    <w:p w14:paraId="4381B8E7" w14:textId="13605D66" w:rsidR="00195BD4" w:rsidRDefault="00195BD4" w:rsidP="00254F74">
      <w:r>
        <w:t>Z jednání Programového výboru je vytvořen zápis, přílohou je seznam projektových záměrů, které byly a nebyly schváleny. Zveřejnění zápisu je do 10 pracovních dní od jednání.</w:t>
      </w:r>
    </w:p>
    <w:p w14:paraId="59704ACD" w14:textId="290B31FA" w:rsidR="00195BD4" w:rsidRDefault="00195BD4" w:rsidP="00254F74">
      <w:r>
        <w:t xml:space="preserve">Odpovědnost za vyhotovení a zveřejnění zápisu </w:t>
      </w:r>
      <w:r w:rsidR="00437F59">
        <w:t>má manažer Programového rámce IROP.</w:t>
      </w:r>
    </w:p>
    <w:p w14:paraId="57932C2E" w14:textId="170FD4EC" w:rsidR="00891F18" w:rsidRDefault="00891F18" w:rsidP="00254F74">
      <w:r>
        <w:t xml:space="preserve">Proti usnesení Programového výboru o výběru projektů může žadatel podat žádost o přezkum (viz </w:t>
      </w:r>
      <w:r w:rsidRPr="00D876B7">
        <w:t>kapitola</w:t>
      </w:r>
      <w:r w:rsidR="00D876B7">
        <w:t xml:space="preserve"> č. 7).</w:t>
      </w:r>
    </w:p>
    <w:p w14:paraId="5AD87170" w14:textId="79467670" w:rsidR="00891F18" w:rsidRPr="008E0FAE" w:rsidRDefault="00891F18" w:rsidP="00254F74">
      <w:r>
        <w:t>MAS je povinná do 1</w:t>
      </w:r>
      <w:r w:rsidR="000445CF">
        <w:t>5</w:t>
      </w:r>
      <w:r>
        <w:t xml:space="preserve"> pracovních dní od ukončení </w:t>
      </w:r>
      <w:r w:rsidR="000445CF">
        <w:t xml:space="preserve">výběru projektových záměrů předat ŘO IROP. Ukončením </w:t>
      </w:r>
      <w:r w:rsidR="00DF132D">
        <w:t>výběru</w:t>
      </w:r>
      <w:r w:rsidR="000445CF">
        <w:t xml:space="preserve"> projektů se myslí okamžik po uplynutí lhůty pro podání žádosti o přezkum.</w:t>
      </w:r>
    </w:p>
    <w:p w14:paraId="06935467" w14:textId="677934FF" w:rsidR="008E0FAE" w:rsidRPr="008E0FAE" w:rsidRDefault="008E0FAE" w:rsidP="00371DE1">
      <w:pPr>
        <w:pStyle w:val="Nadpis2"/>
      </w:pPr>
      <w:bookmarkStart w:id="30" w:name="_Toc151700420"/>
      <w:r w:rsidRPr="008E0FAE">
        <w:t>Podání plné žádosti o podporu v MS21+</w:t>
      </w:r>
      <w:bookmarkEnd w:id="30"/>
      <w:r w:rsidRPr="008E0FAE">
        <w:t xml:space="preserve"> </w:t>
      </w:r>
    </w:p>
    <w:p w14:paraId="60BF8F9E" w14:textId="29083DAD" w:rsidR="000445CF" w:rsidRDefault="008E0FAE" w:rsidP="00254F74">
      <w:r w:rsidRPr="008E0FAE">
        <w:t xml:space="preserve">Projektové záměry, které byly vybrány, zpracovávají žadatelé do podoby plné žádosti o podporu v MS21+. V tomto kroku postupují dle podmínek nadřazené výzvy pro podání žádostí o podporu. Podmínky nadřazených výzev a další postupy jsou v gesci ŘO IROP: </w:t>
      </w:r>
      <w:hyperlink r:id="rId16" w:history="1">
        <w:r w:rsidR="000445CF" w:rsidRPr="00B84789">
          <w:rPr>
            <w:rStyle w:val="Hypertextovodkaz"/>
          </w:rPr>
          <w:t>https://irop.mmr.cz/cs/irop-2021-2027</w:t>
        </w:r>
      </w:hyperlink>
      <w:r w:rsidR="000445CF" w:rsidRPr="000445CF">
        <w:t>.</w:t>
      </w:r>
    </w:p>
    <w:p w14:paraId="04526439" w14:textId="30EAA36B" w:rsidR="00021313" w:rsidRDefault="00021313" w:rsidP="00021313">
      <w:r w:rsidRPr="00021313">
        <w:t xml:space="preserve">Vyjádření o souladu/nesouladu se SCLLD MAS Podhůří Železných hor vydává manažer pro Programový rámec </w:t>
      </w:r>
      <w:r>
        <w:t>IROP</w:t>
      </w:r>
      <w:r w:rsidRPr="00021313">
        <w:t xml:space="preserve"> pro všechny projektové záměry, které splnily podmínky věcného hodnocení. Ve vyjádření je uveden buď soulad se SCLLD (projekt byl vybrán), či nesoulad (projekt byl nevybrán). </w:t>
      </w:r>
    </w:p>
    <w:p w14:paraId="3AA62210" w14:textId="271EA1C8" w:rsidR="008E0FAE" w:rsidRPr="008E0FAE" w:rsidRDefault="008E0FAE" w:rsidP="00254F74">
      <w:r w:rsidRPr="008E0FAE">
        <w:rPr>
          <w:b/>
          <w:bCs/>
        </w:rPr>
        <w:t xml:space="preserve">Povinnou přílohou žádosti o podporu je Vyjádření o souladu se SCLLD MAS </w:t>
      </w:r>
      <w:r w:rsidR="00F36E68" w:rsidRPr="00F36E68">
        <w:rPr>
          <w:b/>
          <w:bCs/>
        </w:rPr>
        <w:t>Podhůří Železných hor</w:t>
      </w:r>
      <w:r w:rsidRPr="008E0FAE">
        <w:rPr>
          <w:b/>
          <w:bCs/>
        </w:rPr>
        <w:t xml:space="preserve">. Tento dokument je platný 60 kalendářních dní (žadatel od jeho obdržení je povinen do 60 kalendářních dní podat žádost v MS21+). </w:t>
      </w:r>
    </w:p>
    <w:p w14:paraId="1275A438" w14:textId="77777777" w:rsidR="008E0FAE" w:rsidRPr="008E0FAE" w:rsidRDefault="008E0FAE" w:rsidP="00254F74">
      <w:r w:rsidRPr="008E0FAE">
        <w:t xml:space="preserve">Další povinné a nepovinné přílohy se řídí dle pravidel dané výzvy ŘO IROP. </w:t>
      </w:r>
    </w:p>
    <w:p w14:paraId="7A4E059E" w14:textId="21BC1C8E" w:rsidR="00DF132D" w:rsidRDefault="008E0FAE" w:rsidP="00DF132D">
      <w:pPr>
        <w:rPr>
          <w:b/>
          <w:bCs/>
        </w:rPr>
      </w:pPr>
      <w:r w:rsidRPr="008E0FAE">
        <w:t xml:space="preserve">Při zpracování plné žádosti v MS21+ může žadatel využít bezplatné konzultační podpory MAS. Kontaktní osobou pro tuto konzultaci je manažer Programového rámce IROP. </w:t>
      </w:r>
      <w:r w:rsidR="00DF132D" w:rsidRPr="00DF132D">
        <w:t>Způsob jednání v MS2021+ musí být nastaven jako „Podepisují všichni signatáři“. Jako první signatář v pořadí je nastaven vedoucí SCLLD, jako druhý signatář v pořadí je nastaven statutární zástupce žadatele (případně osoba s plnou mocí zastupující žadatele), jako čtenář/editor projektu je nastaven pověřený manažer MAS.</w:t>
      </w:r>
      <w:r w:rsidRPr="008E0FAE">
        <w:t xml:space="preserve"> </w:t>
      </w:r>
      <w:r w:rsidR="00DF132D" w:rsidRPr="00DF132D">
        <w:rPr>
          <w:b/>
          <w:bCs/>
        </w:rPr>
        <w:t>ŽADATEL MUSÍ DLE TOHOTO UPRAVIT POČET OSOB, KTERÉ BUDOU PODEPISOVAT ŽÁDOST V MS2021+ (TEDY POČET PODEPISUJÍCÍCH OSOB BUDE STATUTÁRNÍ ZÁSTUPCE ŽADATELE + VEDOUCÍ SCLLD MAS).</w:t>
      </w:r>
    </w:p>
    <w:p w14:paraId="4762B04E" w14:textId="4580F4AE" w:rsidR="00DF132D" w:rsidRPr="00DF132D" w:rsidRDefault="00DF132D" w:rsidP="00332B0B">
      <w:pPr>
        <w:rPr>
          <w:b/>
          <w:bCs/>
        </w:rPr>
      </w:pPr>
      <w:r w:rsidRPr="00DF132D">
        <w:rPr>
          <w:b/>
          <w:bCs/>
        </w:rPr>
        <w:t>Jakmile bude mít žadatel žádost hotovou, tak ji finalizuje</w:t>
      </w:r>
      <w:r w:rsidR="00332B0B">
        <w:rPr>
          <w:b/>
          <w:bCs/>
        </w:rPr>
        <w:t xml:space="preserve"> a </w:t>
      </w:r>
      <w:r w:rsidRPr="00DF132D">
        <w:rPr>
          <w:b/>
          <w:bCs/>
        </w:rPr>
        <w:t xml:space="preserve">informuje, že žádost je v MS21+ finalizována a že žádá o posouzení shody se záměrem předloženým na MAS. </w:t>
      </w:r>
    </w:p>
    <w:p w14:paraId="1212991F" w14:textId="1E3A661A" w:rsidR="008E0FAE" w:rsidRDefault="008E0FAE" w:rsidP="00254F74">
      <w:r w:rsidRPr="008E0FAE">
        <w:t>Manažer Programového rámce IROP posoudí, jestli je žádost o podporu v souladu s</w:t>
      </w:r>
      <w:r w:rsidR="000445CF">
        <w:t> </w:t>
      </w:r>
      <w:r w:rsidRPr="008E0FAE">
        <w:t>původně</w:t>
      </w:r>
      <w:r w:rsidR="000445CF">
        <w:t xml:space="preserve"> </w:t>
      </w:r>
      <w:r w:rsidR="000445CF" w:rsidRPr="000445CF">
        <w:t xml:space="preserve">předloženým záměrem (zejména zaměření projektu, celková požadovaná částka, případně další parametry hodnocené kritérii MAS) a pokud tomu tak je, dá pokyn řediteli MAS, aby žádost elektronicky podepsal v MS21+. Následně žádost podepíše elektronicky i oprávněná osoba žadatele a tím je žádost předána na Centrum pro regionální rozvoj (CRR). U takto vybraných a ze strany MAS </w:t>
      </w:r>
      <w:r w:rsidR="000445CF" w:rsidRPr="000445CF">
        <w:lastRenderedPageBreak/>
        <w:t>verifikovaných a odeslaných žádostí provede CRR hodnocení formálních náležitostí a přijatelnosti dle kritérií zveřejněných ve výzvě ŘO IROP. Při hodnocení na CRR budou použita tzv. Specifická kritéria přijatelnosti.</w:t>
      </w:r>
    </w:p>
    <w:p w14:paraId="4EBDE01E" w14:textId="39893448" w:rsidR="00997F11" w:rsidRPr="00997F11" w:rsidRDefault="00997F11" w:rsidP="00371DE1">
      <w:pPr>
        <w:pStyle w:val="Nadpis1"/>
      </w:pPr>
      <w:bookmarkStart w:id="31" w:name="_Toc151700421"/>
      <w:r>
        <w:t>P</w:t>
      </w:r>
      <w:r w:rsidRPr="00997F11">
        <w:t>řezkum hodnocení projektů</w:t>
      </w:r>
      <w:bookmarkEnd w:id="31"/>
      <w:r w:rsidRPr="00997F11">
        <w:t xml:space="preserve"> </w:t>
      </w:r>
    </w:p>
    <w:p w14:paraId="75E2FD8C" w14:textId="497E1A9E" w:rsidR="008B4C96" w:rsidRPr="009328F4" w:rsidRDefault="00997F11" w:rsidP="009328F4">
      <w:pPr>
        <w:rPr>
          <w:highlight w:val="yellow"/>
        </w:rPr>
      </w:pPr>
      <w:bookmarkStart w:id="32" w:name="_Hlk149132015"/>
      <w:r w:rsidRPr="00997F11">
        <w:t xml:space="preserve">Každý žadatel může podat žádost o přezkum, i když uspěl, nejpozději do 15 kalendářních dnů ode dne </w:t>
      </w:r>
      <w:r w:rsidRPr="009328F4">
        <w:t>doručení výsledk</w:t>
      </w:r>
      <w:r w:rsidR="00720809" w:rsidRPr="009328F4">
        <w:t>u</w:t>
      </w:r>
      <w:r w:rsidRPr="009328F4">
        <w:t xml:space="preserve"> hodnocení. </w:t>
      </w:r>
      <w:r w:rsidR="009328F4" w:rsidRPr="009328F4">
        <w:t xml:space="preserve">Žádost o přezkum lze podat po každé části hodnocení MAS. Žádost o přezkum může žadatel podat proti negativnímu výsledku administrativní fáze posouzení souladu či proti usnesení Výběrové komise a Programového výboru. </w:t>
      </w:r>
    </w:p>
    <w:p w14:paraId="055661EF" w14:textId="05F33494" w:rsidR="00A407E5" w:rsidRPr="00997F11" w:rsidRDefault="00A407E5" w:rsidP="00A407E5">
      <w:r w:rsidRPr="00A407E5">
        <w:t>Žadatel zpracuje písemnou žádost o přezkum. Písemnou žádost o přezkum je možno podat datovou schránkou nebo e-mailem</w:t>
      </w:r>
      <w:r w:rsidR="008B4C96">
        <w:t xml:space="preserve">, bude </w:t>
      </w:r>
      <w:r w:rsidRPr="00A407E5">
        <w:t>definov</w:t>
      </w:r>
      <w:r w:rsidR="008B4C96">
        <w:t>áno</w:t>
      </w:r>
      <w:r w:rsidRPr="00A407E5">
        <w:t xml:space="preserve"> ve výzvě. V žádosti o přezkum uvede žadatel část hodnocení a vybere všechna kritéria, proti jejichž hodnocení se odvolává, s popisem odůvodnění žádosti o přezkum. Nebude-li žádost o přezkum hodnocení podána v souladu s výše uvedeným postupem, nebude předána k řešení kontrolnímu orgánu MAS, který je za posouzení žádosti o přezkum rozhodnutí zodpovědný.</w:t>
      </w:r>
    </w:p>
    <w:p w14:paraId="2E4DF990" w14:textId="77777777" w:rsidR="00997F11" w:rsidRDefault="00997F11" w:rsidP="00254F74">
      <w:r w:rsidRPr="00997F11">
        <w:rPr>
          <w:b/>
          <w:bCs/>
        </w:rPr>
        <w:t xml:space="preserve">Přezkum provádí Kontrolní a monitorovací výbor MAS </w:t>
      </w:r>
      <w:r w:rsidRPr="00997F11">
        <w:t xml:space="preserve">na základě podkladů od žadatele, který o přezkumné řízení požádal. </w:t>
      </w:r>
    </w:p>
    <w:p w14:paraId="65793FDB" w14:textId="7739CC6E" w:rsidR="008B4C96" w:rsidRPr="008B4C96" w:rsidRDefault="008B4C96" w:rsidP="008B4C96">
      <w:r w:rsidRPr="008B4C96">
        <w:t>Žadatel má možnost zříct se přezkumného řízení. Učiní toto písemně prostřednictvím e-mailu nebo datovou schránkou</w:t>
      </w:r>
      <w:r>
        <w:t xml:space="preserve">, bude </w:t>
      </w:r>
      <w:r w:rsidRPr="008B4C96">
        <w:t>definovaného ve výzvě</w:t>
      </w:r>
      <w:r>
        <w:t>.</w:t>
      </w:r>
    </w:p>
    <w:p w14:paraId="26BF6CE2" w14:textId="56041608" w:rsidR="008B4C96" w:rsidRPr="00997F11" w:rsidRDefault="008B4C96" w:rsidP="008B4C96">
      <w:r>
        <w:t>M</w:t>
      </w:r>
      <w:r w:rsidRPr="008B4C96">
        <w:t xml:space="preserve">anažer Programového rámce IROP nebo </w:t>
      </w:r>
      <w:r>
        <w:t>vedoucí</w:t>
      </w:r>
      <w:r w:rsidRPr="008B4C96">
        <w:t xml:space="preserve"> kanceláře MAS informuje žadatele o možnosti vzdání se přezkumu z důvodu urychlení hodnoticího procesu. Odpovědnost za informování žadatelů má manažer Programového rámce IROP. Urychlit proces hodnocení lze pouze v případě, kdy všichni žadatelé ve výzvě MAS </w:t>
      </w:r>
      <w:r>
        <w:t>Podhůří Železných hor</w:t>
      </w:r>
      <w:r w:rsidRPr="008B4C96">
        <w:t xml:space="preserve"> se vzdají možnosti přezkumu.</w:t>
      </w:r>
    </w:p>
    <w:p w14:paraId="15DE00DE" w14:textId="1C278022" w:rsidR="00997F11" w:rsidRPr="00997F11" w:rsidRDefault="00997F11" w:rsidP="00254F74">
      <w:r w:rsidRPr="00997F11">
        <w:t>Postup pro práci v MS2014+ je uvedený v Příručce pro hodnocení integrovaných projektů CLLD</w:t>
      </w:r>
      <w:r w:rsidRPr="00997F11">
        <w:rPr>
          <w:rFonts w:ascii="Calibri" w:hAnsi="Calibri" w:cs="Calibri"/>
          <w:color w:val="000000"/>
          <w:sz w:val="24"/>
          <w:szCs w:val="24"/>
        </w:rPr>
        <w:t xml:space="preserve"> </w:t>
      </w:r>
      <w:r w:rsidRPr="00997F11">
        <w:t>(</w:t>
      </w:r>
      <w:hyperlink r:id="rId17" w:history="1">
        <w:r w:rsidRPr="00B84789">
          <w:rPr>
            <w:rStyle w:val="Hypertextovodkaz"/>
          </w:rPr>
          <w:t>https://irop.mmr.cz/cs/Zadatele-a-prijemci/Dokumenty/Dokumenty/Dokumenty-pro-MAS</w:t>
        </w:r>
      </w:hyperlink>
      <w:r w:rsidRPr="00997F11">
        <w:t>).</w:t>
      </w:r>
    </w:p>
    <w:p w14:paraId="24467C04" w14:textId="326B4DB4" w:rsidR="009328F4" w:rsidRDefault="00997F11" w:rsidP="009328F4">
      <w:pPr>
        <w:rPr>
          <w:i/>
          <w:iCs/>
        </w:rPr>
      </w:pPr>
      <w:r w:rsidRPr="00997F11">
        <w:t xml:space="preserve">Kontrolní a monitorovací výbor MAS jako kontrolní orgán postupuje podle Jednacího řádu, který je dostupný na webu </w:t>
      </w:r>
      <w:hyperlink r:id="rId18" w:history="1">
        <w:r w:rsidR="009328F4" w:rsidRPr="008F6B04">
          <w:rPr>
            <w:rStyle w:val="Hypertextovodkaz"/>
            <w:i/>
            <w:iCs/>
          </w:rPr>
          <w:t>https://www.podhurizeleznychhor.cz/jednaci-rady-organu-mas/</w:t>
        </w:r>
      </w:hyperlink>
    </w:p>
    <w:p w14:paraId="623C90FF" w14:textId="5DEF3CBF" w:rsidR="008B4C96" w:rsidRDefault="008B4C96" w:rsidP="00254F74">
      <w:r w:rsidRPr="008B4C96">
        <w:t xml:space="preserve">Pokud by člen </w:t>
      </w:r>
      <w:r w:rsidR="00B130C4">
        <w:t>Kontrolního a m</w:t>
      </w:r>
      <w:r w:rsidRPr="008B4C96">
        <w:t>onitorovacího výboru ve středu zájmu (viz etický kodex), je povinen toto oznámit a zdržet se hodnocení žádosti o přezkum.</w:t>
      </w:r>
    </w:p>
    <w:p w14:paraId="035F9844" w14:textId="1962CE84" w:rsidR="00B130C4" w:rsidRPr="00B130C4" w:rsidRDefault="00B130C4" w:rsidP="00B130C4">
      <w:r>
        <w:t>Kontrolní a m</w:t>
      </w:r>
      <w:r w:rsidR="008B4C96" w:rsidRPr="008B4C96">
        <w:t xml:space="preserve">onitorovací výbor rozhodne </w:t>
      </w:r>
      <w:r w:rsidR="008B4C96" w:rsidRPr="008B4C96">
        <w:rPr>
          <w:b/>
          <w:bCs/>
        </w:rPr>
        <w:t xml:space="preserve">do 30 </w:t>
      </w:r>
      <w:r w:rsidR="009328F4">
        <w:rPr>
          <w:b/>
          <w:bCs/>
        </w:rPr>
        <w:t>kalendářních</w:t>
      </w:r>
      <w:r w:rsidR="008B4C96" w:rsidRPr="008B4C96">
        <w:rPr>
          <w:b/>
          <w:bCs/>
        </w:rPr>
        <w:t xml:space="preserve"> dn</w:t>
      </w:r>
      <w:r w:rsidR="00125F8A">
        <w:rPr>
          <w:b/>
          <w:bCs/>
        </w:rPr>
        <w:t>í</w:t>
      </w:r>
      <w:r w:rsidR="008B4C96" w:rsidRPr="008B4C96">
        <w:t xml:space="preserve"> od doručení žádosti o přezkum. </w:t>
      </w:r>
      <w:r w:rsidRPr="00B130C4">
        <w:t xml:space="preserve">Kontrolní a monitorovací výbor MAS se zabývá kritérii, jejichž nesplnění vedlo k vyřazení žádosti o podporu nebo proti výsledku bodového hodnocení. Žadatel se může odkazovat pouze na informace, které byly uvedeny v předložené žádosti o podporu. Na dodatečné informace, které nebyly uvedeny v žádosti o podporu, nesmí být brán zřetel. </w:t>
      </w:r>
    </w:p>
    <w:p w14:paraId="7C1DC460" w14:textId="77777777" w:rsidR="00B130C4" w:rsidRPr="00B130C4" w:rsidRDefault="00B130C4" w:rsidP="00B130C4">
      <w:r w:rsidRPr="00B130C4">
        <w:t xml:space="preserve">V případě, že žadatel v Žádosti o přezkum napadá kritéria, jejichž nesplnění nevedlo k vyřazení žádosti o podporu (např. kritéria formálních náležitostí, u kterých nebyl vyzván k doplnění, protože žádost nesplňovala některé z nenapravitelných kritérií přijatelnosti), se Kontrolní a monitorovací výbor MAS těmito kritérii nezabývá. </w:t>
      </w:r>
    </w:p>
    <w:p w14:paraId="7AC50757" w14:textId="390432BC" w:rsidR="008B4C96" w:rsidRPr="008B4C96" w:rsidRDefault="008B4C96" w:rsidP="008B4C96">
      <w:r w:rsidRPr="008B4C96">
        <w:lastRenderedPageBreak/>
        <w:t xml:space="preserve">Proces hodnocení a výběru projektů je přezkoumáván po formální a procesní stránce. U každého přezkoumávaného kritéria </w:t>
      </w:r>
      <w:r w:rsidR="00B130C4">
        <w:t>Kontrolní a m</w:t>
      </w:r>
      <w:r w:rsidRPr="008B4C96">
        <w:t xml:space="preserve">onitorovací výbor uvede, zda žádost o přezkum shledal důvodnou, částečně důvodnou, nedůvodnou. </w:t>
      </w:r>
    </w:p>
    <w:p w14:paraId="73B787EB" w14:textId="6470952D" w:rsidR="008B4C96" w:rsidRPr="008B4C96" w:rsidRDefault="00B130C4" w:rsidP="008B4C96">
      <w:r>
        <w:t>Kontrolní a m</w:t>
      </w:r>
      <w:r w:rsidR="008B4C96" w:rsidRPr="008B4C96">
        <w:t xml:space="preserve">onitorovací výbor neprovádí hodnocení, pouze posuzuje podanou žádost o přezkum. Žádost o přezkum jako celek může být shledána: </w:t>
      </w:r>
    </w:p>
    <w:p w14:paraId="62E63130" w14:textId="1E4CA8AC" w:rsidR="008B4C96" w:rsidRPr="008B4C96" w:rsidRDefault="008B4C96" w:rsidP="004736EF">
      <w:pPr>
        <w:numPr>
          <w:ilvl w:val="0"/>
          <w:numId w:val="42"/>
        </w:numPr>
        <w:ind w:firstLine="142"/>
      </w:pPr>
      <w:r w:rsidRPr="008B4C96">
        <w:t xml:space="preserve"> důvodnou, </w:t>
      </w:r>
    </w:p>
    <w:p w14:paraId="33F9F127" w14:textId="1B3E5103" w:rsidR="008B4C96" w:rsidRPr="008B4C96" w:rsidRDefault="008B4C96" w:rsidP="004736EF">
      <w:pPr>
        <w:numPr>
          <w:ilvl w:val="0"/>
          <w:numId w:val="42"/>
        </w:numPr>
        <w:ind w:firstLine="142"/>
      </w:pPr>
      <w:r w:rsidRPr="008B4C96">
        <w:t xml:space="preserve"> částečně důvodnou, </w:t>
      </w:r>
    </w:p>
    <w:p w14:paraId="5CF61B52" w14:textId="40B6A71C" w:rsidR="008B4C96" w:rsidRPr="008B4C96" w:rsidRDefault="008B4C96" w:rsidP="004736EF">
      <w:pPr>
        <w:numPr>
          <w:ilvl w:val="0"/>
          <w:numId w:val="42"/>
        </w:numPr>
        <w:ind w:firstLine="142"/>
      </w:pPr>
      <w:r w:rsidRPr="008B4C96">
        <w:t xml:space="preserve"> nedůvodnou. </w:t>
      </w:r>
    </w:p>
    <w:p w14:paraId="6882F04E" w14:textId="1205821D" w:rsidR="008B4C96" w:rsidRPr="008B4C96" w:rsidRDefault="008B4C96" w:rsidP="008B4C96">
      <w:r w:rsidRPr="008B4C96">
        <w:t xml:space="preserve">V případě rozhodnutí ve prospěch žadatele rozhodne </w:t>
      </w:r>
      <w:r w:rsidR="00B130C4">
        <w:t>Kontrolní a m</w:t>
      </w:r>
      <w:r w:rsidRPr="008B4C96">
        <w:t xml:space="preserve">onitorovací výbor o zpracování nového hodnocení kritérií, u kterých byla žádost shledána (částečně) důvodnou (a případně dalších kritérií, u kterých nebyla žádost o přezkum podána, ale výsledek přezkumného řízení může mít na jejich hodnocení vliv), a projekt vrátí do předchozí fáze schvalování. Výběrová komise je vázána výsledkem přezkumného řízení. Opětovné hodnocení probíhá podle stejných pravidel, lhůta pro provedení opraveného hodnocení je </w:t>
      </w:r>
      <w:r w:rsidRPr="008B4C96">
        <w:rPr>
          <w:b/>
          <w:bCs/>
        </w:rPr>
        <w:t xml:space="preserve">20 </w:t>
      </w:r>
      <w:r w:rsidR="00B23C81">
        <w:rPr>
          <w:b/>
          <w:bCs/>
        </w:rPr>
        <w:t>kalendářních</w:t>
      </w:r>
      <w:r w:rsidRPr="008B4C96">
        <w:rPr>
          <w:b/>
          <w:bCs/>
        </w:rPr>
        <w:t xml:space="preserve"> dní</w:t>
      </w:r>
      <w:r w:rsidRPr="008B4C96">
        <w:t xml:space="preserve">. Obdobný postup platí u stížnosti oproti </w:t>
      </w:r>
      <w:r w:rsidR="00B130C4">
        <w:t>schválení</w:t>
      </w:r>
      <w:r w:rsidRPr="008B4C96">
        <w:t xml:space="preserve"> projektů. </w:t>
      </w:r>
    </w:p>
    <w:p w14:paraId="0249C02C" w14:textId="41509012" w:rsidR="008B4C96" w:rsidRPr="008B4C96" w:rsidRDefault="008B4C96" w:rsidP="008B4C96">
      <w:r w:rsidRPr="008B4C96">
        <w:t xml:space="preserve">Žadatel bude informován o výsledku přezkumu hodnocení prostřednictvím e-mailu </w:t>
      </w:r>
      <w:r w:rsidR="00B130C4">
        <w:t xml:space="preserve">nebo </w:t>
      </w:r>
      <w:r w:rsidRPr="008B4C96">
        <w:t>datové schránky</w:t>
      </w:r>
      <w:r w:rsidR="00B130C4">
        <w:t xml:space="preserve">, bude </w:t>
      </w:r>
      <w:r w:rsidR="00B130C4" w:rsidRPr="008B4C96">
        <w:t>definované ve výzvě</w:t>
      </w:r>
      <w:r w:rsidR="00B130C4">
        <w:t>.</w:t>
      </w:r>
    </w:p>
    <w:p w14:paraId="625E17AC" w14:textId="77777777" w:rsidR="008B4C96" w:rsidRPr="008B4C96" w:rsidRDefault="008B4C96" w:rsidP="008B4C96">
      <w:r w:rsidRPr="008B4C96">
        <w:t xml:space="preserve">V kolové výzvě nelze ukončit výběr projektů před dokončením všech přezkumů hodnocení a všech opravných hodnocení, pokud alokace předložených žádostí o podporu překračuje alokaci výzvy. </w:t>
      </w:r>
    </w:p>
    <w:p w14:paraId="4EBF0A76" w14:textId="4BFA2256" w:rsidR="008B4C96" w:rsidRPr="008B4C96" w:rsidRDefault="008B4C96" w:rsidP="008B4C96">
      <w:r w:rsidRPr="008B4C96">
        <w:t>Zodpovědnost za provádění činnosti a za archivaci má manažer Program</w:t>
      </w:r>
      <w:r w:rsidR="00306BB9">
        <w:t>o</w:t>
      </w:r>
      <w:r w:rsidRPr="008B4C96">
        <w:t xml:space="preserve">vého rámce IROP. </w:t>
      </w:r>
    </w:p>
    <w:p w14:paraId="6ACC557F" w14:textId="5D9260E3" w:rsidR="008B4C96" w:rsidRDefault="008B4C96" w:rsidP="008B4C96">
      <w:r w:rsidRPr="008B4C96">
        <w:t xml:space="preserve">Ze zasedání </w:t>
      </w:r>
      <w:r w:rsidR="00B130C4">
        <w:t>Kontrolního a m</w:t>
      </w:r>
      <w:r w:rsidRPr="008B4C96">
        <w:t>onitorovacího výboru je pořizován zápis</w:t>
      </w:r>
      <w:r w:rsidR="00B130C4">
        <w:t xml:space="preserve">. </w:t>
      </w:r>
      <w:r w:rsidRPr="008B4C96">
        <w:t xml:space="preserve">Zápis z jednání </w:t>
      </w:r>
      <w:r w:rsidR="00B130C4">
        <w:t>Kontrolního a m</w:t>
      </w:r>
      <w:r w:rsidRPr="008B4C96">
        <w:t>onitorovacího výboru obsahuje minimálně: datum a čas začátku jednání, jmenný seznam účastníků (tj. prezenční listina se jmény účastníků jako příloha zápisu), stručný popis obsahu žádosti o přezkum, identifikace žádosti, osoby vyloučené z rozhodování o dané žádosti o přezkum z důvodu střetu zájmu, rozhodnutí a zdůvodnění rozhodnutí.</w:t>
      </w:r>
    </w:p>
    <w:p w14:paraId="426CB036" w14:textId="756FACD3" w:rsidR="00B130C4" w:rsidRPr="00B130C4" w:rsidRDefault="00B130C4" w:rsidP="00B130C4">
      <w:r w:rsidRPr="00B130C4">
        <w:t xml:space="preserve">Zápisy z jednání </w:t>
      </w:r>
      <w:r w:rsidR="004736EF">
        <w:t xml:space="preserve">Kontrolního a </w:t>
      </w:r>
      <w:r w:rsidRPr="00B130C4">
        <w:t xml:space="preserve">monitorovacího výboru jsou zveřejňovány zde: </w:t>
      </w:r>
      <w:r w:rsidRPr="00B130C4">
        <w:rPr>
          <w:highlight w:val="yellow"/>
        </w:rPr>
        <w:t>…</w:t>
      </w:r>
    </w:p>
    <w:p w14:paraId="790ABD51" w14:textId="63E2FFA1" w:rsidR="00EE72F0" w:rsidRPr="00EE72F0" w:rsidRDefault="00EE72F0" w:rsidP="00371DE1">
      <w:pPr>
        <w:pStyle w:val="Nadpis1"/>
      </w:pPr>
      <w:bookmarkStart w:id="33" w:name="_Toc151700422"/>
      <w:bookmarkEnd w:id="32"/>
      <w:r>
        <w:t>O</w:t>
      </w:r>
      <w:r w:rsidRPr="00EE72F0">
        <w:t>patření proti střetu zájmů</w:t>
      </w:r>
      <w:bookmarkEnd w:id="33"/>
      <w:r w:rsidRPr="00EE72F0">
        <w:t xml:space="preserve"> </w:t>
      </w:r>
    </w:p>
    <w:p w14:paraId="2C0DBCBF" w14:textId="77777777" w:rsidR="00EE72F0" w:rsidRPr="00EE72F0" w:rsidRDefault="00EE72F0" w:rsidP="00254F74">
      <w:r w:rsidRPr="00EE72F0">
        <w:t xml:space="preserve">• Zaměstnanci MAS, kteří se podílí na poradenství, kontrolách, administraci projektů a provádějí podpůrnou činnost při jejich výběru, nesmí zpracovávat projektové záměry do výzev MAS. </w:t>
      </w:r>
    </w:p>
    <w:p w14:paraId="260EA9A7" w14:textId="096262C7" w:rsidR="00EE72F0" w:rsidRPr="00EE72F0" w:rsidRDefault="00EE72F0" w:rsidP="00254F74">
      <w:r w:rsidRPr="00EE72F0">
        <w:t>• Zaměstnanci kanceláře MAS provádějící kontrolu formálních náležitostí a přijatelnosti, nesmí být v podjatosti vůči hodnoceným projektům a před zahájením podepíší Prohlášení o mlčenlivosti a nestrannosti</w:t>
      </w:r>
      <w:r>
        <w:t xml:space="preserve">. </w:t>
      </w:r>
      <w:r w:rsidRPr="00EE72F0">
        <w:t xml:space="preserve">Pokud zaměstnanci kanceláře MAS jsou podjati, informují odpovědný orgán a nesmí žádný projekt v dané výzvě hodnotit. </w:t>
      </w:r>
    </w:p>
    <w:p w14:paraId="1B8F4356" w14:textId="37838A2E" w:rsidR="00EE72F0" w:rsidRPr="00EE72F0" w:rsidRDefault="00EE72F0" w:rsidP="00254F74">
      <w:r w:rsidRPr="00EE72F0">
        <w:t>• Členové orgánu (Výběrové komise MAS, Programový výbor MAS, Kontrolní a monitorovací výbor MAS), kteří se podílejí na zpracování výzev, kritérií hodnocení, samostatném hodnocení a výběru projektů</w:t>
      </w:r>
      <w:r w:rsidRPr="00EE72F0">
        <w:rPr>
          <w:i/>
          <w:iCs/>
        </w:rPr>
        <w:t xml:space="preserve">, </w:t>
      </w:r>
      <w:r w:rsidRPr="00EE72F0">
        <w:t>před každým jednáním, ve kterém je prováděno: hodnocení, přezkum hodnocení nebo výběr projektů, podepíší etický kodex – Prohlášení o mlčenlivosti a nestrannosti</w:t>
      </w:r>
      <w:r>
        <w:t xml:space="preserve">. </w:t>
      </w:r>
      <w:r w:rsidRPr="00EE72F0">
        <w:t xml:space="preserve">V něm jsou </w:t>
      </w:r>
      <w:r w:rsidRPr="00EE72F0">
        <w:lastRenderedPageBreak/>
        <w:t xml:space="preserve">uvedeny postupy pro zamezení korupčního jednání, zajištění transparentnosti a rovného přístupu k žadatelům. </w:t>
      </w:r>
    </w:p>
    <w:p w14:paraId="55D84EE1" w14:textId="1DB7F03A" w:rsidR="007A4062" w:rsidRPr="007A4062" w:rsidRDefault="00EE72F0" w:rsidP="00254F74">
      <w:r w:rsidRPr="00EE72F0">
        <w:t>• Členové orgánu (Výběrová komise MAS, Programový výbor MAS, Kontrolní a monitorovací výbor MAS)</w:t>
      </w:r>
      <w:r w:rsidRPr="00EE72F0">
        <w:rPr>
          <w:i/>
          <w:iCs/>
        </w:rPr>
        <w:t xml:space="preserve"> </w:t>
      </w:r>
      <w:r w:rsidRPr="00EE72F0">
        <w:t>ve střetu zájmů jsou povinni o této skutečnosti informovat před</w:t>
      </w:r>
      <w:r w:rsidR="007A4062">
        <w:t xml:space="preserve">sedu orgánu </w:t>
      </w:r>
      <w:r w:rsidR="007A4062" w:rsidRPr="007A4062">
        <w:t xml:space="preserve">před jednáním Výběrové komise, Programového výboru případně neprodleně po zjištění této skutečnosti. </w:t>
      </w:r>
    </w:p>
    <w:p w14:paraId="6656FD3B" w14:textId="77777777" w:rsidR="007A4062" w:rsidRPr="007A4062" w:rsidRDefault="007A4062" w:rsidP="00254F74">
      <w:r w:rsidRPr="007A4062">
        <w:t xml:space="preserve">• Členové Výběrové komise MAS, Programového výboru MAS, kteří jsou ve střetu zájmů, se nebudou podílet na hodnocení a výběru daného projektu ani ostatních projektů, které danému projektu při hodnocení a výběru konkurují. </w:t>
      </w:r>
    </w:p>
    <w:p w14:paraId="323DA510" w14:textId="0C46A6C8" w:rsidR="007A4062" w:rsidRPr="007A4062" w:rsidRDefault="007A4062" w:rsidP="00254F74">
      <w:r w:rsidRPr="007A4062">
        <w:t xml:space="preserve">• Výběrová komise a Programový výbor, provádějící věcné hodnocení a výběr projektů, řádně zdůvodňují svá rozhodnutí a stanoviska, aby bylo zřejmé, na základě, čeho bylo příslušné rozhodnutí učiněno. </w:t>
      </w:r>
    </w:p>
    <w:p w14:paraId="67BD86D8" w14:textId="2C8418C2" w:rsidR="007A4062" w:rsidRPr="007A4062" w:rsidRDefault="007A4062" w:rsidP="00CC3A4F">
      <w:r w:rsidRPr="007A4062">
        <w:t xml:space="preserve">• MAS zajistí, aby při rozhodování a hodnocení a výběru projektů náleželo nejméně 49 % hlasů partnerům (členům orgánů), kteří nezahrnují veřejný sektor. </w:t>
      </w:r>
    </w:p>
    <w:p w14:paraId="513C0BEF" w14:textId="1AD2C1FA" w:rsidR="00A60086" w:rsidRPr="00A60086" w:rsidRDefault="00A60086" w:rsidP="00254F74">
      <w:r w:rsidRPr="00A60086">
        <w:t xml:space="preserve">Pokud se jedná o potvrzení výsledku věcného hodnocení (počet dosažených bodů, pořadí projektů a navržená výše podpory) a schválení výběru projektů, které splnily minimální bodovou hranici a na jejich financování dostačuje alokace dané výzvy MAS, podjatá osoba se může této části jednání rozhodovacího orgánu MAS formálně zúčastnit v zájmu zajištění jeho usnášeníschopnosti, ale </w:t>
      </w:r>
      <w:r w:rsidRPr="00A60086">
        <w:rPr>
          <w:b/>
          <w:bCs/>
        </w:rPr>
        <w:t xml:space="preserve">zdrží se diskuze i hlasování </w:t>
      </w:r>
      <w:r w:rsidRPr="00A60086">
        <w:t xml:space="preserve">(započítává se do fóra). </w:t>
      </w:r>
    </w:p>
    <w:p w14:paraId="07A2ABC4" w14:textId="77777777" w:rsidR="00A60086" w:rsidRPr="00A60086" w:rsidRDefault="00A60086" w:rsidP="00254F74">
      <w:pPr>
        <w:rPr>
          <w:u w:val="single"/>
        </w:rPr>
      </w:pPr>
      <w:r w:rsidRPr="00A60086">
        <w:rPr>
          <w:u w:val="single"/>
        </w:rPr>
        <w:t xml:space="preserve">Přezkum hodnocení žádosti o podporu </w:t>
      </w:r>
    </w:p>
    <w:p w14:paraId="4E7ADA77" w14:textId="20E086DA" w:rsidR="00A60086" w:rsidRPr="00A60086" w:rsidRDefault="00A60086" w:rsidP="00254F74">
      <w:r w:rsidRPr="00A60086">
        <w:t xml:space="preserve">• Pokud při jednání kontrolního orgánu MAS dochází k přezkumu hodnocení, podjatá osoba se neúčastní jednání kontrolního orgánu MAS. </w:t>
      </w:r>
    </w:p>
    <w:p w14:paraId="5A1BE2CB" w14:textId="77682F21" w:rsidR="00A60086" w:rsidRPr="00A60086" w:rsidRDefault="00A60086" w:rsidP="00371DE1">
      <w:pPr>
        <w:pStyle w:val="Nadpis1"/>
      </w:pPr>
      <w:bookmarkStart w:id="34" w:name="_Toc151700423"/>
      <w:r>
        <w:t>A</w:t>
      </w:r>
      <w:r w:rsidRPr="00A60086">
        <w:t>uditní stopa, archivace, spolupráce</w:t>
      </w:r>
      <w:bookmarkEnd w:id="34"/>
      <w:r w:rsidRPr="00A60086">
        <w:t xml:space="preserve"> </w:t>
      </w:r>
    </w:p>
    <w:p w14:paraId="7AD85E3C" w14:textId="77777777" w:rsidR="00A60086" w:rsidRPr="00A60086" w:rsidRDefault="00A60086" w:rsidP="00254F74">
      <w:r w:rsidRPr="00A60086">
        <w:t xml:space="preserve">MAS v této kapitole postupuje v souladu s dokumentací ŘO. </w:t>
      </w:r>
    </w:p>
    <w:p w14:paraId="59A4117E" w14:textId="4446B0E3" w:rsidR="00A60086" w:rsidRDefault="00CC3A4F" w:rsidP="00254F74">
      <w:r>
        <w:t>Kancelář MAS</w:t>
      </w:r>
      <w:r w:rsidR="00A60086" w:rsidRPr="00A60086">
        <w:t xml:space="preserve"> vykonává níže uvedené činnosti v rámci zajištění auditní stopy, archivace, spolupráce s externími subjekty: </w:t>
      </w:r>
    </w:p>
    <w:p w14:paraId="6C6D4B5E" w14:textId="31083B70" w:rsidR="00A60086" w:rsidRPr="00A60086" w:rsidRDefault="00A60086" w:rsidP="00CC3A4F">
      <w:pPr>
        <w:pStyle w:val="Odstavecseseznamem"/>
        <w:numPr>
          <w:ilvl w:val="1"/>
          <w:numId w:val="44"/>
        </w:numPr>
        <w:ind w:left="284" w:firstLine="0"/>
      </w:pPr>
      <w:r w:rsidRPr="00A60086">
        <w:t xml:space="preserve">archivace veškeré dokumentace související se strategii CLLD </w:t>
      </w:r>
    </w:p>
    <w:p w14:paraId="37F13F53" w14:textId="6C847573" w:rsidR="00A60086" w:rsidRPr="00A60086" w:rsidRDefault="00A60086" w:rsidP="00CC3A4F">
      <w:pPr>
        <w:pStyle w:val="Odstavecseseznamem"/>
        <w:numPr>
          <w:ilvl w:val="1"/>
          <w:numId w:val="44"/>
        </w:numPr>
        <w:ind w:left="284" w:firstLine="0"/>
      </w:pPr>
      <w:r w:rsidRPr="00A60086">
        <w:t xml:space="preserve">poskytování informací a dokumentace vztahující se ke strategii CLLD externím subjektům </w:t>
      </w:r>
    </w:p>
    <w:p w14:paraId="1A87F276" w14:textId="1D57A0F5" w:rsidR="00A60086" w:rsidRPr="00A60086" w:rsidRDefault="00A60086" w:rsidP="00CC3A4F">
      <w:pPr>
        <w:pStyle w:val="Odstavecseseznamem"/>
        <w:numPr>
          <w:ilvl w:val="1"/>
          <w:numId w:val="44"/>
        </w:numPr>
        <w:ind w:left="284" w:firstLine="0"/>
      </w:pPr>
      <w:r w:rsidRPr="00A60086">
        <w:t xml:space="preserve">informování ŘO IROP ve věci auditů a kontrol MAS </w:t>
      </w:r>
    </w:p>
    <w:p w14:paraId="063FE59F" w14:textId="0CD01258" w:rsidR="00A60086" w:rsidRPr="00A60086" w:rsidRDefault="00A60086" w:rsidP="00371DE1">
      <w:pPr>
        <w:pStyle w:val="Nadpis1"/>
      </w:pPr>
      <w:bookmarkStart w:id="35" w:name="_Toc151700424"/>
      <w:r>
        <w:t>N</w:t>
      </w:r>
      <w:r w:rsidRPr="00A60086">
        <w:t>esrovnalosti a stížnosti</w:t>
      </w:r>
      <w:bookmarkEnd w:id="35"/>
      <w:r w:rsidRPr="00A60086">
        <w:t xml:space="preserve"> </w:t>
      </w:r>
    </w:p>
    <w:p w14:paraId="5C58A5E1" w14:textId="77777777" w:rsidR="00A60086" w:rsidRPr="00A60086" w:rsidRDefault="00A60086" w:rsidP="00254F74">
      <w:r w:rsidRPr="00A60086">
        <w:t xml:space="preserve">MAS v této kapitole postupuje v souladu s dokumentací ŘO. </w:t>
      </w:r>
    </w:p>
    <w:p w14:paraId="2E7A045A" w14:textId="12E4649C" w:rsidR="00A60086" w:rsidRDefault="00CC3A4F" w:rsidP="00254F74">
      <w:r>
        <w:t>Kancelář MAS</w:t>
      </w:r>
      <w:r w:rsidR="00A60086" w:rsidRPr="00A60086">
        <w:t xml:space="preserve"> vykonává níže uvedené činnosti v rámci vyřizování nesrovnalostí a stížností:</w:t>
      </w:r>
    </w:p>
    <w:p w14:paraId="707CBD23" w14:textId="1AA46F4E" w:rsidR="00A60086" w:rsidRPr="00A60086" w:rsidRDefault="00A60086" w:rsidP="00CC3A4F">
      <w:pPr>
        <w:pStyle w:val="Odstavecseseznamem"/>
        <w:numPr>
          <w:ilvl w:val="1"/>
          <w:numId w:val="46"/>
        </w:numPr>
        <w:ind w:left="284" w:firstLine="0"/>
      </w:pPr>
      <w:r w:rsidRPr="00A60086">
        <w:t xml:space="preserve">Hlášení podezření na nesrovnalosti v MS2021+ </w:t>
      </w:r>
    </w:p>
    <w:p w14:paraId="55DAA1E4" w14:textId="17A18AB4" w:rsidR="00B0577E" w:rsidRPr="00B0577E" w:rsidRDefault="00A60086" w:rsidP="00CC3A4F">
      <w:pPr>
        <w:pStyle w:val="Odstavecseseznamem"/>
        <w:numPr>
          <w:ilvl w:val="1"/>
          <w:numId w:val="46"/>
        </w:numPr>
        <w:ind w:left="284" w:firstLine="0"/>
      </w:pPr>
      <w:r w:rsidRPr="00A60086">
        <w:t>Vedení evidence a vyřizování stížností (kontrolní orgán</w:t>
      </w:r>
      <w:r w:rsidR="00B0577E">
        <w:t>)</w:t>
      </w:r>
    </w:p>
    <w:p w14:paraId="3F8181D1" w14:textId="65A133E9" w:rsidR="00B0577E" w:rsidRPr="00B0577E" w:rsidRDefault="00B0577E" w:rsidP="00CC3A4F">
      <w:pPr>
        <w:pStyle w:val="Odstavecseseznamem"/>
        <w:numPr>
          <w:ilvl w:val="1"/>
          <w:numId w:val="46"/>
        </w:numPr>
        <w:ind w:left="284" w:firstLine="0"/>
      </w:pPr>
      <w:r w:rsidRPr="00B0577E">
        <w:t xml:space="preserve">Sepsání písemného záznamu v případě ústního podání stížnosti </w:t>
      </w:r>
    </w:p>
    <w:p w14:paraId="665E0E88" w14:textId="32566520" w:rsidR="00B0577E" w:rsidRPr="00B0577E" w:rsidRDefault="00B0577E" w:rsidP="00CC3A4F">
      <w:pPr>
        <w:pStyle w:val="Odstavecseseznamem"/>
        <w:numPr>
          <w:ilvl w:val="1"/>
          <w:numId w:val="46"/>
        </w:numPr>
        <w:ind w:left="284" w:firstLine="0"/>
      </w:pPr>
      <w:r w:rsidRPr="00B0577E">
        <w:lastRenderedPageBreak/>
        <w:t xml:space="preserve">Vyzvání žadatele na doplnění příslušného subjektu implementační struktury či jinému správnímu orgánu v případě, že MAS není příslušná k vyřízení stížnosti </w:t>
      </w:r>
    </w:p>
    <w:p w14:paraId="2B8BFC59" w14:textId="763257A1" w:rsidR="00B0577E" w:rsidRPr="00B0577E" w:rsidRDefault="00B0577E" w:rsidP="00CC3A4F">
      <w:pPr>
        <w:pStyle w:val="Odstavecseseznamem"/>
        <w:numPr>
          <w:ilvl w:val="1"/>
          <w:numId w:val="46"/>
        </w:numPr>
        <w:ind w:left="284" w:firstLine="0"/>
      </w:pPr>
      <w:r w:rsidRPr="00B0577E">
        <w:t xml:space="preserve">Postoupení stížností příslušnému subjektu implementační struktury či jinému správnímu orgánu v případě, že MAS není příslušná k vyřízení stížnosti </w:t>
      </w:r>
    </w:p>
    <w:p w14:paraId="23B131DD" w14:textId="345CA70B" w:rsidR="00B0577E" w:rsidRDefault="00B0577E" w:rsidP="00CC3A4F">
      <w:r w:rsidRPr="00B0577E">
        <w:t>MAS neprošetřuje opakované stížnosti ke stejné problematice, pokud neobsahují nové skutečnosti, které nebyly v době šetření známé a mohly by mít vliv na vyřízení původní stížnosti.</w:t>
      </w:r>
    </w:p>
    <w:p w14:paraId="043CBE9A" w14:textId="1CF630B8" w:rsidR="00B0577E" w:rsidRPr="00B0577E" w:rsidRDefault="00B0577E" w:rsidP="00371DE1">
      <w:pPr>
        <w:pStyle w:val="Nadpis1"/>
      </w:pPr>
      <w:bookmarkStart w:id="36" w:name="_Toc151700425"/>
      <w:r>
        <w:t>K</w:t>
      </w:r>
      <w:r w:rsidRPr="00B0577E">
        <w:t>omunikace s žadateli a partnery</w:t>
      </w:r>
      <w:bookmarkEnd w:id="36"/>
      <w:r w:rsidRPr="00B0577E">
        <w:t xml:space="preserve"> </w:t>
      </w:r>
    </w:p>
    <w:p w14:paraId="2968D238" w14:textId="2F436A6A" w:rsidR="00B0577E" w:rsidRPr="00B0577E" w:rsidRDefault="00B0577E" w:rsidP="00254F74">
      <w:r w:rsidRPr="00B0577E">
        <w:t xml:space="preserve">Komunikaci s žadateli zajišťuje </w:t>
      </w:r>
      <w:r>
        <w:t>P</w:t>
      </w:r>
      <w:r w:rsidRPr="00B0577E">
        <w:t xml:space="preserve">rojektový manažer IROP. Konzultace MAS s žadateli a příjemci poskytuje bezplatně k přípravě projektu a k navrhovaným změnám projektů stejně tak i realizaci seminářů a workshopů určených pro žadatele. </w:t>
      </w:r>
    </w:p>
    <w:p w14:paraId="4BBC5271" w14:textId="77777777" w:rsidR="00B0577E" w:rsidRDefault="00B0577E" w:rsidP="00254F74">
      <w:pPr>
        <w:rPr>
          <w:b/>
          <w:bCs/>
        </w:rPr>
      </w:pPr>
      <w:r w:rsidRPr="00B0577E">
        <w:rPr>
          <w:b/>
          <w:bCs/>
        </w:rPr>
        <w:t xml:space="preserve">Komunikace s žadateli, příjemci a partnery MAS probíhá prostřednictvím </w:t>
      </w:r>
      <w:r>
        <w:rPr>
          <w:b/>
          <w:bCs/>
        </w:rPr>
        <w:t xml:space="preserve">datové schránky nebo </w:t>
      </w:r>
    </w:p>
    <w:p w14:paraId="355571A1" w14:textId="1CDCB459" w:rsidR="00B0577E" w:rsidRPr="00B0577E" w:rsidRDefault="00B0577E" w:rsidP="00254F74">
      <w:r w:rsidRPr="00B0577E">
        <w:rPr>
          <w:b/>
          <w:bCs/>
        </w:rPr>
        <w:t>e</w:t>
      </w:r>
      <w:r>
        <w:rPr>
          <w:b/>
          <w:bCs/>
        </w:rPr>
        <w:t>-</w:t>
      </w:r>
      <w:r w:rsidRPr="00B0577E">
        <w:rPr>
          <w:b/>
          <w:bCs/>
        </w:rPr>
        <w:t>mailové komunikace (kontakt uveden v</w:t>
      </w:r>
      <w:r w:rsidR="00CC3A4F">
        <w:rPr>
          <w:b/>
          <w:bCs/>
        </w:rPr>
        <w:t>e výzvě</w:t>
      </w:r>
      <w:r w:rsidRPr="00B0577E">
        <w:rPr>
          <w:b/>
          <w:bCs/>
        </w:rPr>
        <w:t xml:space="preserve">). </w:t>
      </w:r>
    </w:p>
    <w:p w14:paraId="0BB76971" w14:textId="214CA1D3" w:rsidR="00B0577E" w:rsidRDefault="00B0577E" w:rsidP="00CC3A4F">
      <w:r w:rsidRPr="00B0577E">
        <w:t xml:space="preserve">Kancelář MAS je dále odpovědná za funkčnost internetových stránek MAS </w:t>
      </w:r>
      <w:r>
        <w:t>Podhůří Železných hor</w:t>
      </w:r>
      <w:r w:rsidRPr="00B0577E">
        <w:t xml:space="preserve">, které jsou jedním z typu komunikace. Na webu MAS jsou uváděny aktuální informace </w:t>
      </w:r>
      <w:r w:rsidR="00CC3A4F">
        <w:t xml:space="preserve">k výzvám i SCLLD. </w:t>
      </w:r>
      <w:r w:rsidRPr="00B0577E">
        <w:t>V případě, kdy nebude moci MAS zodpovědět dotazy účastníků semináře, budou konzultovány s nadřízenými orgány nebo budou žadatelům a příjemcům poskytnuty kontakty na odpovědné pracovníky CRR.</w:t>
      </w:r>
    </w:p>
    <w:p w14:paraId="60E70460" w14:textId="77777777" w:rsidR="00B0577E" w:rsidRDefault="00B0577E" w:rsidP="00B0577E"/>
    <w:p w14:paraId="20001A7F" w14:textId="0A4DE5B0" w:rsidR="00B0577E" w:rsidRDefault="00B0577E" w:rsidP="00B0577E">
      <w:r>
        <w:t xml:space="preserve">Příloha č. 1 </w:t>
      </w:r>
    </w:p>
    <w:p w14:paraId="69E0F26B" w14:textId="6A012FFE" w:rsidR="00B0577E" w:rsidRPr="00B0577E" w:rsidRDefault="00B0577E" w:rsidP="00B0577E">
      <w:pPr>
        <w:jc w:val="center"/>
        <w:rPr>
          <w:b/>
          <w:bCs/>
        </w:rPr>
      </w:pPr>
      <w:r w:rsidRPr="00B0577E">
        <w:rPr>
          <w:b/>
          <w:bCs/>
        </w:rPr>
        <w:t xml:space="preserve">ETICKÝ KODEX OSOBY PODLEJÍCÍ SE NA PŘÍPRAVĚ VÝZVY, HODNOCENÍ ČI </w:t>
      </w:r>
      <w:r>
        <w:rPr>
          <w:b/>
          <w:bCs/>
        </w:rPr>
        <w:t>SCHVALOVÁNÍ</w:t>
      </w:r>
      <w:r w:rsidRPr="00B0577E">
        <w:rPr>
          <w:b/>
          <w:bCs/>
        </w:rPr>
        <w:t xml:space="preserve"> PROJEKTOVÝCH ZÁMĚRŮ</w:t>
      </w:r>
    </w:p>
    <w:p w14:paraId="75C0D759" w14:textId="344E1AB2" w:rsidR="00B0577E" w:rsidRPr="00254F74" w:rsidRDefault="00B0577E" w:rsidP="00B0577E">
      <w:pPr>
        <w:jc w:val="center"/>
        <w:rPr>
          <w:sz w:val="20"/>
          <w:szCs w:val="20"/>
        </w:rPr>
      </w:pPr>
      <w:r w:rsidRPr="00254F74">
        <w:rPr>
          <w:sz w:val="20"/>
          <w:szCs w:val="20"/>
        </w:rPr>
        <w:t xml:space="preserve">předložených na základě výzvy SCLLD MAS </w:t>
      </w:r>
      <w:r w:rsidR="00E43614">
        <w:rPr>
          <w:sz w:val="20"/>
          <w:szCs w:val="20"/>
        </w:rPr>
        <w:t>Podhůří Železných hor</w:t>
      </w:r>
      <w:r w:rsidRPr="00254F74">
        <w:rPr>
          <w:sz w:val="20"/>
          <w:szCs w:val="20"/>
        </w:rPr>
        <w:t>, o. p. s.</w:t>
      </w:r>
    </w:p>
    <w:p w14:paraId="0212616E" w14:textId="77777777" w:rsidR="00B0577E" w:rsidRPr="00254F74" w:rsidRDefault="00B0577E" w:rsidP="00B0577E">
      <w:pPr>
        <w:jc w:val="center"/>
        <w:rPr>
          <w:sz w:val="20"/>
          <w:szCs w:val="20"/>
        </w:rPr>
      </w:pPr>
      <w:r w:rsidRPr="00254F74">
        <w:rPr>
          <w:sz w:val="20"/>
          <w:szCs w:val="20"/>
        </w:rPr>
        <w:t>Výzva č. ............ v rámci Programového rámce IROP 2021-2027</w:t>
      </w:r>
    </w:p>
    <w:p w14:paraId="16306240" w14:textId="77777777" w:rsidR="00B0577E" w:rsidRPr="00254F74" w:rsidRDefault="00B0577E" w:rsidP="00E43614">
      <w:pPr>
        <w:spacing w:after="0"/>
        <w:rPr>
          <w:sz w:val="20"/>
          <w:szCs w:val="20"/>
        </w:rPr>
      </w:pPr>
      <w:r w:rsidRPr="00254F74">
        <w:rPr>
          <w:sz w:val="20"/>
          <w:szCs w:val="20"/>
        </w:rPr>
        <w:t>Já, jakožto osoba zapojená do přípravy výzvy, hodnocení a výběru (dále jen „hodnotitel/hodnotitelka“) projektových záměrů do Integrovaného regionálního operačního programu (IROP) 2021-2027 přijímám následující ustanovení (dále také „Etický kodex“).</w:t>
      </w:r>
    </w:p>
    <w:p w14:paraId="39830B4B" w14:textId="77777777" w:rsidR="00E43614" w:rsidRDefault="00B0577E" w:rsidP="00E43614">
      <w:pPr>
        <w:spacing w:after="0"/>
        <w:rPr>
          <w:sz w:val="20"/>
          <w:szCs w:val="20"/>
        </w:rPr>
      </w:pPr>
      <w:r w:rsidRPr="00254F74">
        <w:rPr>
          <w:sz w:val="20"/>
          <w:szCs w:val="20"/>
        </w:rPr>
        <w:t xml:space="preserve">1. Hodnotitel/hodnotitelka se zdrží takového jednání, které by vedlo ke střetu veřejného zájmu s jeho/jejím zájem osobním, tj. jedná </w:t>
      </w:r>
      <w:proofErr w:type="spellStart"/>
      <w:r w:rsidRPr="00254F74">
        <w:rPr>
          <w:sz w:val="20"/>
          <w:szCs w:val="20"/>
        </w:rPr>
        <w:t>nepodjatě</w:t>
      </w:r>
      <w:proofErr w:type="spellEnd"/>
      <w:r w:rsidRPr="00254F74">
        <w:rPr>
          <w:sz w:val="20"/>
          <w:szCs w:val="20"/>
        </w:rPr>
        <w:t xml:space="preserve"> a nestranně. Za osobní zájem je považován jakýkoliv zájem, který přináší nebo by mohl přinést dotčené osobě nebo jiné osobě jí blízké, případně fyzické nebo právnické osobě, kterou tato osoba zastupuje na základě zákona nebo plné moci, výhodu spočívající v získání majetkového neb jiného prospěchu, či poškozování třetích osob v její prospěch.</w:t>
      </w:r>
    </w:p>
    <w:p w14:paraId="041036B0" w14:textId="74353D71" w:rsidR="00B0577E" w:rsidRPr="00254F74" w:rsidRDefault="00B0577E" w:rsidP="00E43614">
      <w:pPr>
        <w:spacing w:after="0"/>
        <w:rPr>
          <w:sz w:val="20"/>
          <w:szCs w:val="20"/>
        </w:rPr>
      </w:pPr>
      <w:r w:rsidRPr="00254F74">
        <w:rPr>
          <w:sz w:val="20"/>
          <w:szCs w:val="20"/>
        </w:rPr>
        <w:t>2. Hodnotitel/hodnotitelka nevyužívá informace související s jeho/její činností v rámci implementace IROP apod. pro svůj osobní zájem či v zájmu třetí osoby. Hodnotitel/</w:t>
      </w:r>
      <w:proofErr w:type="spellStart"/>
      <w:r w:rsidRPr="00254F74">
        <w:rPr>
          <w:sz w:val="20"/>
          <w:szCs w:val="20"/>
        </w:rPr>
        <w:t>ka</w:t>
      </w:r>
      <w:proofErr w:type="spellEnd"/>
      <w:r w:rsidRPr="00254F74">
        <w:rPr>
          <w:sz w:val="20"/>
          <w:szCs w:val="20"/>
        </w:rPr>
        <w:t xml:space="preserve"> musí zachovat mlčenlivost o všech okolnostech, o kterých se v průběhu výkonu hodnocení/schvalování projektových záměrů dozvěděl/a.</w:t>
      </w:r>
    </w:p>
    <w:p w14:paraId="7D0EB681" w14:textId="77777777" w:rsidR="00B0577E" w:rsidRPr="00254F74" w:rsidRDefault="00B0577E" w:rsidP="00E43614">
      <w:pPr>
        <w:spacing w:after="0"/>
        <w:rPr>
          <w:sz w:val="20"/>
          <w:szCs w:val="20"/>
        </w:rPr>
      </w:pPr>
      <w:r w:rsidRPr="00254F74">
        <w:rPr>
          <w:sz w:val="20"/>
          <w:szCs w:val="20"/>
        </w:rPr>
        <w:t>3. V případě, že má hodnotitel/</w:t>
      </w:r>
      <w:proofErr w:type="spellStart"/>
      <w:r w:rsidRPr="00254F74">
        <w:rPr>
          <w:sz w:val="20"/>
          <w:szCs w:val="20"/>
        </w:rPr>
        <w:t>ka</w:t>
      </w:r>
      <w:proofErr w:type="spellEnd"/>
      <w:r w:rsidRPr="00254F74">
        <w:rPr>
          <w:sz w:val="20"/>
          <w:szCs w:val="20"/>
        </w:rPr>
        <w:t xml:space="preserve"> osobní zájem na projektovém záměru, kterým se má zabývat, oznámí tuto skutečnost místní akční skupině (MAS) a na hodnocení a na výběru projektů se nepodílí.</w:t>
      </w:r>
    </w:p>
    <w:p w14:paraId="3A074A53" w14:textId="77777777" w:rsidR="00E43614" w:rsidRDefault="00B0577E" w:rsidP="00E43614">
      <w:pPr>
        <w:spacing w:after="0"/>
        <w:rPr>
          <w:sz w:val="20"/>
          <w:szCs w:val="20"/>
        </w:rPr>
      </w:pPr>
      <w:r w:rsidRPr="00254F74">
        <w:rPr>
          <w:sz w:val="20"/>
          <w:szCs w:val="20"/>
        </w:rPr>
        <w:t>4. V případech, kdy je hodnotitel/</w:t>
      </w:r>
      <w:proofErr w:type="spellStart"/>
      <w:r w:rsidRPr="00254F74">
        <w:rPr>
          <w:sz w:val="20"/>
          <w:szCs w:val="20"/>
        </w:rPr>
        <w:t>ka</w:t>
      </w:r>
      <w:proofErr w:type="spellEnd"/>
      <w:r w:rsidRPr="00254F74">
        <w:rPr>
          <w:sz w:val="20"/>
          <w:szCs w:val="20"/>
        </w:rPr>
        <w:t xml:space="preserve"> předkladatelem či zpracovatelem projektového záměru nebo se na zpracování podílel/a, nebo ho/jí s předkladatelem či zpracovatelem pojí blízký vztah rodinný, citový či ekonomický, oznámí tuto skutečnost neprodleně místní akční skupině a nebude se žádným způsobem podílet </w:t>
      </w:r>
      <w:r w:rsidRPr="00254F74">
        <w:rPr>
          <w:sz w:val="20"/>
          <w:szCs w:val="20"/>
        </w:rPr>
        <w:lastRenderedPageBreak/>
        <w:t>na hodnocení projektu a výběru projektu ani nebude zasahovat do jednání týkající se tohoto projektového záměru či jej jakýmkoliv způsobem ovlivňovat, nebude se tedy ani podílet na hodnocení a výběru dalších projektových záměrů ve stejné výzvě.</w:t>
      </w:r>
    </w:p>
    <w:p w14:paraId="1A233BD1" w14:textId="0BAAFF0D" w:rsidR="00B0577E" w:rsidRPr="00254F74" w:rsidRDefault="00B0577E" w:rsidP="00E43614">
      <w:pPr>
        <w:spacing w:after="0"/>
        <w:rPr>
          <w:b/>
          <w:bCs/>
          <w:sz w:val="20"/>
          <w:szCs w:val="20"/>
        </w:rPr>
      </w:pPr>
      <w:r w:rsidRPr="00254F74">
        <w:rPr>
          <w:b/>
          <w:bCs/>
          <w:sz w:val="20"/>
          <w:szCs w:val="20"/>
        </w:rPr>
        <w:t>Dary a výhody</w:t>
      </w:r>
    </w:p>
    <w:p w14:paraId="518189D6" w14:textId="77777777" w:rsidR="00B0577E" w:rsidRPr="00254F74" w:rsidRDefault="00B0577E" w:rsidP="00E43614">
      <w:pPr>
        <w:spacing w:after="0"/>
        <w:rPr>
          <w:sz w:val="20"/>
          <w:szCs w:val="20"/>
        </w:rPr>
      </w:pPr>
      <w:r w:rsidRPr="00254F74">
        <w:rPr>
          <w:sz w:val="20"/>
          <w:szCs w:val="20"/>
        </w:rPr>
        <w:t>1. Hodnotitel/</w:t>
      </w:r>
      <w:proofErr w:type="spellStart"/>
      <w:r w:rsidRPr="00254F74">
        <w:rPr>
          <w:sz w:val="20"/>
          <w:szCs w:val="20"/>
        </w:rPr>
        <w:t>ka</w:t>
      </w:r>
      <w:proofErr w:type="spellEnd"/>
      <w:r w:rsidRPr="00254F74">
        <w:rPr>
          <w:sz w:val="20"/>
          <w:szCs w:val="20"/>
        </w:rPr>
        <w:t xml:space="preserve"> nevyžaduje ani nepřijímá dary, úsluhy, laskavosti, ani žádná jiná zvýhodnění, která by mohla ovlivnit rozhodování či narušit nestranný přístup.</w:t>
      </w:r>
    </w:p>
    <w:p w14:paraId="143AD51D" w14:textId="1290A11D" w:rsidR="00B0577E" w:rsidRPr="00254F74" w:rsidRDefault="00B0577E" w:rsidP="00E43614">
      <w:pPr>
        <w:spacing w:after="0"/>
        <w:rPr>
          <w:sz w:val="20"/>
          <w:szCs w:val="20"/>
        </w:rPr>
      </w:pPr>
      <w:r w:rsidRPr="00254F74">
        <w:rPr>
          <w:sz w:val="20"/>
          <w:szCs w:val="20"/>
        </w:rPr>
        <w:t>2. Hodnotitel/</w:t>
      </w:r>
      <w:proofErr w:type="spellStart"/>
      <w:r w:rsidRPr="00254F74">
        <w:rPr>
          <w:sz w:val="20"/>
          <w:szCs w:val="20"/>
        </w:rPr>
        <w:t>ka</w:t>
      </w:r>
      <w:proofErr w:type="spellEnd"/>
      <w:r w:rsidRPr="00254F74">
        <w:rPr>
          <w:sz w:val="20"/>
          <w:szCs w:val="20"/>
        </w:rPr>
        <w:t xml:space="preserve"> nedovolí, aby se v souvislosti se svou činností dostal/a do postavení, ve kterém je zavázán/a oplatit prokázanou laskavost, nebo které jej/ji činí přístupným nepatřičnému vlivu jiných osob.</w:t>
      </w:r>
    </w:p>
    <w:p w14:paraId="300E722F" w14:textId="77777777" w:rsidR="00B0577E" w:rsidRPr="00254F74" w:rsidRDefault="00B0577E" w:rsidP="00E43614">
      <w:pPr>
        <w:spacing w:after="0"/>
        <w:rPr>
          <w:sz w:val="20"/>
          <w:szCs w:val="20"/>
        </w:rPr>
      </w:pPr>
      <w:r w:rsidRPr="00254F74">
        <w:rPr>
          <w:sz w:val="20"/>
          <w:szCs w:val="20"/>
        </w:rPr>
        <w:t>3. Hodnotitel/</w:t>
      </w:r>
      <w:proofErr w:type="spellStart"/>
      <w:r w:rsidRPr="00254F74">
        <w:rPr>
          <w:sz w:val="20"/>
          <w:szCs w:val="20"/>
        </w:rPr>
        <w:t>ka</w:t>
      </w:r>
      <w:proofErr w:type="spellEnd"/>
      <w:r w:rsidRPr="00254F74">
        <w:rPr>
          <w:sz w:val="20"/>
          <w:szCs w:val="20"/>
        </w:rPr>
        <w:t xml:space="preserve"> nenabízí ani neposkytuje žádnou výhodu jakýmkoli způsobem spojenou s jeho/její činností.</w:t>
      </w:r>
    </w:p>
    <w:p w14:paraId="353F34D7" w14:textId="77777777" w:rsidR="00B0577E" w:rsidRPr="00254F74" w:rsidRDefault="00B0577E" w:rsidP="00E43614">
      <w:pPr>
        <w:spacing w:after="0"/>
        <w:rPr>
          <w:sz w:val="20"/>
          <w:szCs w:val="20"/>
        </w:rPr>
      </w:pPr>
      <w:r w:rsidRPr="00254F74">
        <w:rPr>
          <w:sz w:val="20"/>
          <w:szCs w:val="20"/>
        </w:rPr>
        <w:t>4. Při výkonu své činnosti hodnotitel/</w:t>
      </w:r>
      <w:proofErr w:type="spellStart"/>
      <w:r w:rsidRPr="00254F74">
        <w:rPr>
          <w:sz w:val="20"/>
          <w:szCs w:val="20"/>
        </w:rPr>
        <w:t>ka</w:t>
      </w:r>
      <w:proofErr w:type="spellEnd"/>
      <w:r w:rsidRPr="00254F74">
        <w:rPr>
          <w:sz w:val="20"/>
          <w:szCs w:val="20"/>
        </w:rPr>
        <w:t xml:space="preserve"> neučiní anebo nenavrhne učinit úkony, které by ho/ji zvýhodnily v budoucím osobním nebo profesním životě.</w:t>
      </w:r>
    </w:p>
    <w:p w14:paraId="54DAE5AF" w14:textId="77777777" w:rsidR="00B0577E" w:rsidRPr="00254F74" w:rsidRDefault="00B0577E" w:rsidP="00E43614">
      <w:pPr>
        <w:spacing w:after="0"/>
        <w:rPr>
          <w:sz w:val="20"/>
          <w:szCs w:val="20"/>
        </w:rPr>
      </w:pPr>
      <w:r w:rsidRPr="00254F74">
        <w:rPr>
          <w:sz w:val="20"/>
          <w:szCs w:val="20"/>
        </w:rPr>
        <w:t>5. Pokud je hodnotiteli/hodnotitelce v souvislosti s jeho/její činností nabídnuta jakákoli výhoda, odmítne ji a o nabídnuté výhodě informuje místní akční skupinu.</w:t>
      </w:r>
    </w:p>
    <w:p w14:paraId="6CAA52A6" w14:textId="77777777" w:rsidR="00B0577E" w:rsidRDefault="00B0577E" w:rsidP="00E43614">
      <w:pPr>
        <w:spacing w:after="0"/>
        <w:rPr>
          <w:sz w:val="20"/>
          <w:szCs w:val="20"/>
        </w:rPr>
      </w:pPr>
      <w:r w:rsidRPr="00254F74">
        <w:rPr>
          <w:sz w:val="20"/>
          <w:szCs w:val="20"/>
        </w:rPr>
        <w:t>Já, hodnotitel/</w:t>
      </w:r>
      <w:proofErr w:type="spellStart"/>
      <w:r w:rsidRPr="00254F74">
        <w:rPr>
          <w:sz w:val="20"/>
          <w:szCs w:val="20"/>
        </w:rPr>
        <w:t>ka</w:t>
      </w:r>
      <w:proofErr w:type="spellEnd"/>
      <w:r w:rsidRPr="00254F74">
        <w:rPr>
          <w:sz w:val="20"/>
          <w:szCs w:val="20"/>
        </w:rPr>
        <w:t>, čestně prohlašuji, že budu zachovávat veškeré principy uvedené v tomto Etickém kodexu, včetně principů nestrannosti, nepodjatosti a mlčenlivosti, které jsou do tohoto Etického kodexu zahrnuty.</w:t>
      </w:r>
    </w:p>
    <w:p w14:paraId="5B839994" w14:textId="77777777" w:rsidR="00E43614" w:rsidRPr="00254F74" w:rsidRDefault="00E43614" w:rsidP="00E43614">
      <w:pPr>
        <w:spacing w:after="0"/>
        <w:rPr>
          <w:sz w:val="20"/>
          <w:szCs w:val="20"/>
        </w:rPr>
      </w:pPr>
    </w:p>
    <w:tbl>
      <w:tblPr>
        <w:tblStyle w:val="Mkatabulky"/>
        <w:tblW w:w="0" w:type="auto"/>
        <w:tblLook w:val="04A0" w:firstRow="1" w:lastRow="0" w:firstColumn="1" w:lastColumn="0" w:noHBand="0" w:noVBand="1"/>
      </w:tblPr>
      <w:tblGrid>
        <w:gridCol w:w="2830"/>
        <w:gridCol w:w="6230"/>
      </w:tblGrid>
      <w:tr w:rsidR="00254F74" w:rsidRPr="00254F74" w14:paraId="3320066D" w14:textId="031C7FB7" w:rsidTr="00254F74">
        <w:tc>
          <w:tcPr>
            <w:tcW w:w="2830" w:type="dxa"/>
          </w:tcPr>
          <w:p w14:paraId="74F9EDAD" w14:textId="77777777" w:rsidR="00254F74" w:rsidRPr="00254F74" w:rsidRDefault="00254F74" w:rsidP="000C07A8">
            <w:pPr>
              <w:rPr>
                <w:sz w:val="36"/>
                <w:szCs w:val="36"/>
              </w:rPr>
            </w:pPr>
            <w:r w:rsidRPr="00254F74">
              <w:rPr>
                <w:sz w:val="36"/>
                <w:szCs w:val="36"/>
              </w:rPr>
              <w:t>Jméno a příjmení</w:t>
            </w:r>
          </w:p>
        </w:tc>
        <w:tc>
          <w:tcPr>
            <w:tcW w:w="6230" w:type="dxa"/>
          </w:tcPr>
          <w:p w14:paraId="775C340B" w14:textId="77777777" w:rsidR="00254F74" w:rsidRPr="00254F74" w:rsidRDefault="00254F74" w:rsidP="000C07A8">
            <w:pPr>
              <w:rPr>
                <w:sz w:val="36"/>
                <w:szCs w:val="36"/>
              </w:rPr>
            </w:pPr>
          </w:p>
        </w:tc>
      </w:tr>
      <w:tr w:rsidR="00254F74" w:rsidRPr="00254F74" w14:paraId="0A83F78A" w14:textId="27457C6A" w:rsidTr="00254F74">
        <w:tc>
          <w:tcPr>
            <w:tcW w:w="2830" w:type="dxa"/>
          </w:tcPr>
          <w:p w14:paraId="6EA351BF" w14:textId="77777777" w:rsidR="00254F74" w:rsidRPr="00254F74" w:rsidRDefault="00254F74" w:rsidP="000C07A8">
            <w:pPr>
              <w:rPr>
                <w:sz w:val="36"/>
                <w:szCs w:val="36"/>
              </w:rPr>
            </w:pPr>
            <w:r w:rsidRPr="00254F74">
              <w:rPr>
                <w:sz w:val="36"/>
                <w:szCs w:val="36"/>
              </w:rPr>
              <w:t>Podpis</w:t>
            </w:r>
          </w:p>
        </w:tc>
        <w:tc>
          <w:tcPr>
            <w:tcW w:w="6230" w:type="dxa"/>
          </w:tcPr>
          <w:p w14:paraId="2FC2C700" w14:textId="77777777" w:rsidR="00254F74" w:rsidRPr="00254F74" w:rsidRDefault="00254F74" w:rsidP="000C07A8">
            <w:pPr>
              <w:rPr>
                <w:sz w:val="36"/>
                <w:szCs w:val="36"/>
              </w:rPr>
            </w:pPr>
          </w:p>
        </w:tc>
      </w:tr>
      <w:tr w:rsidR="00254F74" w:rsidRPr="007A4062" w14:paraId="61326EE5" w14:textId="5E591255" w:rsidTr="00254F74">
        <w:tc>
          <w:tcPr>
            <w:tcW w:w="2830" w:type="dxa"/>
          </w:tcPr>
          <w:p w14:paraId="03BC1306" w14:textId="77777777" w:rsidR="00254F74" w:rsidRPr="00254F74" w:rsidRDefault="00254F74" w:rsidP="000C07A8">
            <w:pPr>
              <w:rPr>
                <w:sz w:val="36"/>
                <w:szCs w:val="36"/>
              </w:rPr>
            </w:pPr>
            <w:r w:rsidRPr="00254F74">
              <w:rPr>
                <w:sz w:val="36"/>
                <w:szCs w:val="36"/>
              </w:rPr>
              <w:t>Místo a datum</w:t>
            </w:r>
          </w:p>
        </w:tc>
        <w:tc>
          <w:tcPr>
            <w:tcW w:w="6230" w:type="dxa"/>
          </w:tcPr>
          <w:p w14:paraId="1A211DB9" w14:textId="77777777" w:rsidR="00254F74" w:rsidRPr="00254F74" w:rsidRDefault="00254F74" w:rsidP="000C07A8">
            <w:pPr>
              <w:rPr>
                <w:sz w:val="36"/>
                <w:szCs w:val="36"/>
              </w:rPr>
            </w:pPr>
          </w:p>
        </w:tc>
      </w:tr>
    </w:tbl>
    <w:p w14:paraId="323748BC" w14:textId="77777777" w:rsidR="00B0577E" w:rsidRDefault="00B0577E" w:rsidP="00FE7E76"/>
    <w:sectPr w:rsidR="00B0577E" w:rsidSect="00BF410F">
      <w:headerReference w:type="even" r:id="rId19"/>
      <w:headerReference w:type="default" r:id="rId20"/>
      <w:footerReference w:type="even" r:id="rId21"/>
      <w:footerReference w:type="default" r:id="rId22"/>
      <w:headerReference w:type="first" r:id="rId23"/>
      <w:footerReference w:type="first" r:id="rId24"/>
      <w:pgSz w:w="11906" w:h="16838"/>
      <w:pgMar w:top="993"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438793" w14:textId="77777777" w:rsidR="00F83840" w:rsidRDefault="00F83840" w:rsidP="007E384E">
      <w:pPr>
        <w:spacing w:after="0" w:line="240" w:lineRule="auto"/>
      </w:pPr>
      <w:r>
        <w:separator/>
      </w:r>
    </w:p>
  </w:endnote>
  <w:endnote w:type="continuationSeparator" w:id="0">
    <w:p w14:paraId="15F7A249" w14:textId="77777777" w:rsidR="00F83840" w:rsidRDefault="00F83840" w:rsidP="007E3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5C2D7" w14:textId="77777777" w:rsidR="00254F74" w:rsidRDefault="00254F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5743488"/>
      <w:docPartObj>
        <w:docPartGallery w:val="Page Numbers (Bottom of Page)"/>
        <w:docPartUnique/>
      </w:docPartObj>
    </w:sdtPr>
    <w:sdtContent>
      <w:p w14:paraId="42643928" w14:textId="3C9ADDA7" w:rsidR="00D5253E" w:rsidRDefault="00D5253E">
        <w:pPr>
          <w:pStyle w:val="Zpat"/>
          <w:jc w:val="center"/>
        </w:pPr>
        <w:r>
          <w:fldChar w:fldCharType="begin"/>
        </w:r>
        <w:r>
          <w:instrText>PAGE   \* MERGEFORMAT</w:instrText>
        </w:r>
        <w:r>
          <w:fldChar w:fldCharType="separate"/>
        </w:r>
        <w:r w:rsidR="00440B4E">
          <w:rPr>
            <w:noProof/>
          </w:rPr>
          <w:t>18</w:t>
        </w:r>
        <w:r>
          <w:fldChar w:fldCharType="end"/>
        </w:r>
      </w:p>
    </w:sdtContent>
  </w:sdt>
  <w:p w14:paraId="550AE24B" w14:textId="77777777" w:rsidR="00D5253E" w:rsidRDefault="00D5253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4645413"/>
      <w:docPartObj>
        <w:docPartGallery w:val="Page Numbers (Bottom of Page)"/>
        <w:docPartUnique/>
      </w:docPartObj>
    </w:sdtPr>
    <w:sdtEndPr>
      <w:rPr>
        <w:noProof/>
      </w:rPr>
    </w:sdtEndPr>
    <w:sdtContent>
      <w:p w14:paraId="4EAA5DAD" w14:textId="77777777" w:rsidR="00D5253E" w:rsidRDefault="00D5253E">
        <w:pPr>
          <w:pStyle w:val="Zpat"/>
          <w:jc w:val="right"/>
        </w:pPr>
        <w:r>
          <w:fldChar w:fldCharType="begin"/>
        </w:r>
        <w:r>
          <w:instrText xml:space="preserve"> PAGE   \* MERGEFORMAT </w:instrText>
        </w:r>
        <w:r>
          <w:fldChar w:fldCharType="separate"/>
        </w:r>
        <w:r>
          <w:rPr>
            <w:noProof/>
          </w:rPr>
          <w:t>3</w:t>
        </w:r>
        <w:r>
          <w:rPr>
            <w:noProof/>
          </w:rPr>
          <w:fldChar w:fldCharType="end"/>
        </w:r>
      </w:p>
    </w:sdtContent>
  </w:sdt>
  <w:p w14:paraId="78D89467" w14:textId="77777777" w:rsidR="00D5253E" w:rsidRDefault="00D525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E72AF" w14:textId="77777777" w:rsidR="00F83840" w:rsidRDefault="00F83840" w:rsidP="007E384E">
      <w:pPr>
        <w:spacing w:after="0" w:line="240" w:lineRule="auto"/>
      </w:pPr>
      <w:r>
        <w:separator/>
      </w:r>
    </w:p>
  </w:footnote>
  <w:footnote w:type="continuationSeparator" w:id="0">
    <w:p w14:paraId="404D81B5" w14:textId="77777777" w:rsidR="00F83840" w:rsidRDefault="00F83840" w:rsidP="007E38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0E8A36" w14:textId="77777777" w:rsidR="00254F74" w:rsidRDefault="00254F7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023EF" w14:textId="4ABAC693" w:rsidR="00254F74" w:rsidRDefault="00254F74">
    <w:pPr>
      <w:pStyle w:val="Zhlav"/>
    </w:pPr>
    <w:r>
      <w:rPr>
        <w:noProof/>
      </w:rPr>
      <w:drawing>
        <wp:inline distT="0" distB="0" distL="0" distR="0" wp14:anchorId="4ECE521A" wp14:editId="13D41874">
          <wp:extent cx="5468620" cy="682625"/>
          <wp:effectExtent l="0" t="0" r="0" b="3175"/>
          <wp:docPr id="69909011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68620" cy="6826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C069E" w14:textId="77777777" w:rsidR="00254F74" w:rsidRDefault="00254F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983CB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56C63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8F0AE77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31EB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BDE63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E1E81869"/>
    <w:multiLevelType w:val="hybridMultilevel"/>
    <w:tmpl w:val="FFFFFFFF"/>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F8491EB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3185698"/>
    <w:multiLevelType w:val="hybridMultilevel"/>
    <w:tmpl w:val="873C9030"/>
    <w:lvl w:ilvl="0" w:tplc="55E6F50A">
      <w:numFmt w:val="bullet"/>
      <w:lvlText w:val="-"/>
      <w:lvlJc w:val="left"/>
      <w:pPr>
        <w:ind w:left="144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5C4580A"/>
    <w:multiLevelType w:val="hybridMultilevel"/>
    <w:tmpl w:val="5D68DB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0934E90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101764B"/>
    <w:multiLevelType w:val="hybridMultilevel"/>
    <w:tmpl w:val="D25A6F3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2324270"/>
    <w:multiLevelType w:val="hybridMultilevel"/>
    <w:tmpl w:val="2FDEC670"/>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13154BB6"/>
    <w:multiLevelType w:val="hybridMultilevel"/>
    <w:tmpl w:val="987EBD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54D5E08"/>
    <w:multiLevelType w:val="hybridMultilevel"/>
    <w:tmpl w:val="66E60B5E"/>
    <w:lvl w:ilvl="0" w:tplc="CE8C776A">
      <w:start w:val="25"/>
      <w:numFmt w:val="bullet"/>
      <w:lvlText w:val="•"/>
      <w:lvlJc w:val="left"/>
      <w:pPr>
        <w:ind w:left="720" w:hanging="360"/>
      </w:pPr>
      <w:rPr>
        <w:rFonts w:ascii="Calibri" w:eastAsiaTheme="minorHAnsi" w:hAnsi="Calibri" w:cstheme="minorBidi"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C4E0BD5"/>
    <w:multiLevelType w:val="hybridMultilevel"/>
    <w:tmpl w:val="2BFCEF92"/>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1DD100FB"/>
    <w:multiLevelType w:val="hybridMultilevel"/>
    <w:tmpl w:val="B49A26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E781CFF"/>
    <w:multiLevelType w:val="hybridMultilevel"/>
    <w:tmpl w:val="3DA2C6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F5C3215"/>
    <w:multiLevelType w:val="hybridMultilevel"/>
    <w:tmpl w:val="344821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B163ED"/>
    <w:multiLevelType w:val="hybridMultilevel"/>
    <w:tmpl w:val="04A8DDD6"/>
    <w:lvl w:ilvl="0" w:tplc="04050001">
      <w:start w:val="1"/>
      <w:numFmt w:val="bullet"/>
      <w:lvlText w:val=""/>
      <w:lvlJc w:val="left"/>
      <w:pPr>
        <w:ind w:left="720" w:hanging="360"/>
      </w:pPr>
      <w:rPr>
        <w:rFonts w:ascii="Symbol" w:hAnsi="Symbol" w:hint="default"/>
      </w:rPr>
    </w:lvl>
    <w:lvl w:ilvl="1" w:tplc="CE8C776A">
      <w:start w:val="25"/>
      <w:numFmt w:val="bullet"/>
      <w:lvlText w:val="•"/>
      <w:lvlJc w:val="left"/>
      <w:pPr>
        <w:ind w:left="1440" w:hanging="360"/>
      </w:pPr>
      <w:rPr>
        <w:rFonts w:ascii="Calibri" w:eastAsiaTheme="minorHAnsi" w:hAnsi="Calibri" w:cstheme="minorBid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3FC2EC7"/>
    <w:multiLevelType w:val="hybridMultilevel"/>
    <w:tmpl w:val="7398E7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E43097D"/>
    <w:multiLevelType w:val="hybridMultilevel"/>
    <w:tmpl w:val="0FC0823E"/>
    <w:lvl w:ilvl="0" w:tplc="04050001">
      <w:start w:val="1"/>
      <w:numFmt w:val="bullet"/>
      <w:lvlText w:val=""/>
      <w:lvlJc w:val="left"/>
      <w:pPr>
        <w:ind w:left="890" w:hanging="360"/>
      </w:pPr>
      <w:rPr>
        <w:rFonts w:ascii="Symbol" w:hAnsi="Symbol" w:hint="default"/>
      </w:rPr>
    </w:lvl>
    <w:lvl w:ilvl="1" w:tplc="29088462">
      <w:numFmt w:val="bullet"/>
      <w:lvlText w:val="-"/>
      <w:lvlJc w:val="left"/>
      <w:pPr>
        <w:ind w:left="1610" w:hanging="360"/>
      </w:pPr>
      <w:rPr>
        <w:rFonts w:ascii="Calibri" w:eastAsiaTheme="minorHAnsi" w:hAnsi="Calibri" w:cs="Calibri" w:hint="default"/>
      </w:rPr>
    </w:lvl>
    <w:lvl w:ilvl="2" w:tplc="FFFFFFFF" w:tentative="1">
      <w:start w:val="1"/>
      <w:numFmt w:val="bullet"/>
      <w:lvlText w:val=""/>
      <w:lvlJc w:val="left"/>
      <w:pPr>
        <w:ind w:left="2330" w:hanging="360"/>
      </w:pPr>
      <w:rPr>
        <w:rFonts w:ascii="Wingdings" w:hAnsi="Wingdings" w:hint="default"/>
      </w:rPr>
    </w:lvl>
    <w:lvl w:ilvl="3" w:tplc="FFFFFFFF" w:tentative="1">
      <w:start w:val="1"/>
      <w:numFmt w:val="bullet"/>
      <w:lvlText w:val=""/>
      <w:lvlJc w:val="left"/>
      <w:pPr>
        <w:ind w:left="3050" w:hanging="360"/>
      </w:pPr>
      <w:rPr>
        <w:rFonts w:ascii="Symbol" w:hAnsi="Symbol" w:hint="default"/>
      </w:rPr>
    </w:lvl>
    <w:lvl w:ilvl="4" w:tplc="FFFFFFFF" w:tentative="1">
      <w:start w:val="1"/>
      <w:numFmt w:val="bullet"/>
      <w:lvlText w:val="o"/>
      <w:lvlJc w:val="left"/>
      <w:pPr>
        <w:ind w:left="3770" w:hanging="360"/>
      </w:pPr>
      <w:rPr>
        <w:rFonts w:ascii="Courier New" w:hAnsi="Courier New" w:cs="Courier New" w:hint="default"/>
      </w:rPr>
    </w:lvl>
    <w:lvl w:ilvl="5" w:tplc="FFFFFFFF" w:tentative="1">
      <w:start w:val="1"/>
      <w:numFmt w:val="bullet"/>
      <w:lvlText w:val=""/>
      <w:lvlJc w:val="left"/>
      <w:pPr>
        <w:ind w:left="4490" w:hanging="360"/>
      </w:pPr>
      <w:rPr>
        <w:rFonts w:ascii="Wingdings" w:hAnsi="Wingdings" w:hint="default"/>
      </w:rPr>
    </w:lvl>
    <w:lvl w:ilvl="6" w:tplc="FFFFFFFF" w:tentative="1">
      <w:start w:val="1"/>
      <w:numFmt w:val="bullet"/>
      <w:lvlText w:val=""/>
      <w:lvlJc w:val="left"/>
      <w:pPr>
        <w:ind w:left="5210" w:hanging="360"/>
      </w:pPr>
      <w:rPr>
        <w:rFonts w:ascii="Symbol" w:hAnsi="Symbol" w:hint="default"/>
      </w:rPr>
    </w:lvl>
    <w:lvl w:ilvl="7" w:tplc="FFFFFFFF" w:tentative="1">
      <w:start w:val="1"/>
      <w:numFmt w:val="bullet"/>
      <w:lvlText w:val="o"/>
      <w:lvlJc w:val="left"/>
      <w:pPr>
        <w:ind w:left="5930" w:hanging="360"/>
      </w:pPr>
      <w:rPr>
        <w:rFonts w:ascii="Courier New" w:hAnsi="Courier New" w:cs="Courier New" w:hint="default"/>
      </w:rPr>
    </w:lvl>
    <w:lvl w:ilvl="8" w:tplc="FFFFFFFF" w:tentative="1">
      <w:start w:val="1"/>
      <w:numFmt w:val="bullet"/>
      <w:lvlText w:val=""/>
      <w:lvlJc w:val="left"/>
      <w:pPr>
        <w:ind w:left="6650" w:hanging="360"/>
      </w:pPr>
      <w:rPr>
        <w:rFonts w:ascii="Wingdings" w:hAnsi="Wingdings" w:hint="default"/>
      </w:rPr>
    </w:lvl>
  </w:abstractNum>
  <w:abstractNum w:abstractNumId="21" w15:restartNumberingAfterBreak="0">
    <w:nsid w:val="30DC11D4"/>
    <w:multiLevelType w:val="multilevel"/>
    <w:tmpl w:val="CE9CE292"/>
    <w:lvl w:ilvl="0">
      <w:start w:val="1"/>
      <w:numFmt w:val="decimal"/>
      <w:pStyle w:val="Nadpis1"/>
      <w:lvlText w:val="%1."/>
      <w:lvlJc w:val="left"/>
      <w:pPr>
        <w:ind w:left="432" w:hanging="432"/>
      </w:pPr>
      <w:rPr>
        <w:b/>
        <w:sz w:val="36"/>
        <w:szCs w:val="36"/>
      </w:rPr>
    </w:lvl>
    <w:lvl w:ilvl="1">
      <w:start w:val="1"/>
      <w:numFmt w:val="decimal"/>
      <w:pStyle w:val="Nadpis2"/>
      <w:lvlText w:val="%1.%2"/>
      <w:lvlJc w:val="left"/>
      <w:pPr>
        <w:ind w:left="1002" w:hanging="576"/>
      </w:pPr>
      <w:rPr>
        <w:b/>
        <w:bCs w:val="0"/>
        <w:i w:val="0"/>
        <w:iCs w:val="0"/>
        <w:caps w:val="0"/>
        <w:smallCaps w:val="0"/>
        <w:strike w:val="0"/>
        <w:dstrike w:val="0"/>
        <w:noProof w:val="0"/>
        <w:vanish w:val="0"/>
        <w:color w:val="000000"/>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2" w15:restartNumberingAfterBreak="0">
    <w:nsid w:val="33FA35AA"/>
    <w:multiLevelType w:val="hybridMultilevel"/>
    <w:tmpl w:val="D75EAF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1E2FAB"/>
    <w:multiLevelType w:val="hybridMultilevel"/>
    <w:tmpl w:val="DF38F554"/>
    <w:lvl w:ilvl="0" w:tplc="4B185934">
      <w:start w:val="1"/>
      <w:numFmt w:val="upperLetter"/>
      <w:lvlText w:val="%1)"/>
      <w:lvlJc w:val="left"/>
      <w:pPr>
        <w:ind w:left="360" w:hanging="360"/>
      </w:pPr>
      <w:rPr>
        <w:rFonts w:hint="default"/>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38C221BE"/>
    <w:multiLevelType w:val="hybridMultilevel"/>
    <w:tmpl w:val="A2A2BC66"/>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5" w15:restartNumberingAfterBreak="0">
    <w:nsid w:val="3A9107E6"/>
    <w:multiLevelType w:val="hybridMultilevel"/>
    <w:tmpl w:val="51DE2F26"/>
    <w:lvl w:ilvl="0" w:tplc="69DA54A8">
      <w:numFmt w:val="bullet"/>
      <w:lvlText w:val="-"/>
      <w:lvlJc w:val="left"/>
      <w:pPr>
        <w:ind w:left="890" w:hanging="360"/>
      </w:pPr>
      <w:rPr>
        <w:rFonts w:ascii="Calibri" w:eastAsiaTheme="minorHAnsi" w:hAnsi="Calibri" w:cs="Calibri" w:hint="default"/>
      </w:rPr>
    </w:lvl>
    <w:lvl w:ilvl="1" w:tplc="04050003" w:tentative="1">
      <w:start w:val="1"/>
      <w:numFmt w:val="bullet"/>
      <w:lvlText w:val="o"/>
      <w:lvlJc w:val="left"/>
      <w:pPr>
        <w:ind w:left="1610" w:hanging="360"/>
      </w:pPr>
      <w:rPr>
        <w:rFonts w:ascii="Courier New" w:hAnsi="Courier New" w:cs="Courier New" w:hint="default"/>
      </w:rPr>
    </w:lvl>
    <w:lvl w:ilvl="2" w:tplc="04050005" w:tentative="1">
      <w:start w:val="1"/>
      <w:numFmt w:val="bullet"/>
      <w:lvlText w:val=""/>
      <w:lvlJc w:val="left"/>
      <w:pPr>
        <w:ind w:left="2330" w:hanging="360"/>
      </w:pPr>
      <w:rPr>
        <w:rFonts w:ascii="Wingdings" w:hAnsi="Wingdings" w:hint="default"/>
      </w:rPr>
    </w:lvl>
    <w:lvl w:ilvl="3" w:tplc="04050001" w:tentative="1">
      <w:start w:val="1"/>
      <w:numFmt w:val="bullet"/>
      <w:lvlText w:val=""/>
      <w:lvlJc w:val="left"/>
      <w:pPr>
        <w:ind w:left="3050" w:hanging="360"/>
      </w:pPr>
      <w:rPr>
        <w:rFonts w:ascii="Symbol" w:hAnsi="Symbol" w:hint="default"/>
      </w:rPr>
    </w:lvl>
    <w:lvl w:ilvl="4" w:tplc="04050003" w:tentative="1">
      <w:start w:val="1"/>
      <w:numFmt w:val="bullet"/>
      <w:lvlText w:val="o"/>
      <w:lvlJc w:val="left"/>
      <w:pPr>
        <w:ind w:left="3770" w:hanging="360"/>
      </w:pPr>
      <w:rPr>
        <w:rFonts w:ascii="Courier New" w:hAnsi="Courier New" w:cs="Courier New" w:hint="default"/>
      </w:rPr>
    </w:lvl>
    <w:lvl w:ilvl="5" w:tplc="04050005" w:tentative="1">
      <w:start w:val="1"/>
      <w:numFmt w:val="bullet"/>
      <w:lvlText w:val=""/>
      <w:lvlJc w:val="left"/>
      <w:pPr>
        <w:ind w:left="4490" w:hanging="360"/>
      </w:pPr>
      <w:rPr>
        <w:rFonts w:ascii="Wingdings" w:hAnsi="Wingdings" w:hint="default"/>
      </w:rPr>
    </w:lvl>
    <w:lvl w:ilvl="6" w:tplc="04050001" w:tentative="1">
      <w:start w:val="1"/>
      <w:numFmt w:val="bullet"/>
      <w:lvlText w:val=""/>
      <w:lvlJc w:val="left"/>
      <w:pPr>
        <w:ind w:left="5210" w:hanging="360"/>
      </w:pPr>
      <w:rPr>
        <w:rFonts w:ascii="Symbol" w:hAnsi="Symbol" w:hint="default"/>
      </w:rPr>
    </w:lvl>
    <w:lvl w:ilvl="7" w:tplc="04050003" w:tentative="1">
      <w:start w:val="1"/>
      <w:numFmt w:val="bullet"/>
      <w:lvlText w:val="o"/>
      <w:lvlJc w:val="left"/>
      <w:pPr>
        <w:ind w:left="5930" w:hanging="360"/>
      </w:pPr>
      <w:rPr>
        <w:rFonts w:ascii="Courier New" w:hAnsi="Courier New" w:cs="Courier New" w:hint="default"/>
      </w:rPr>
    </w:lvl>
    <w:lvl w:ilvl="8" w:tplc="04050005" w:tentative="1">
      <w:start w:val="1"/>
      <w:numFmt w:val="bullet"/>
      <w:lvlText w:val=""/>
      <w:lvlJc w:val="left"/>
      <w:pPr>
        <w:ind w:left="6650" w:hanging="360"/>
      </w:pPr>
      <w:rPr>
        <w:rFonts w:ascii="Wingdings" w:hAnsi="Wingdings" w:hint="default"/>
      </w:rPr>
    </w:lvl>
  </w:abstractNum>
  <w:abstractNum w:abstractNumId="26" w15:restartNumberingAfterBreak="0">
    <w:nsid w:val="3E866109"/>
    <w:multiLevelType w:val="hybridMultilevel"/>
    <w:tmpl w:val="B4884C62"/>
    <w:lvl w:ilvl="0" w:tplc="04050001">
      <w:start w:val="1"/>
      <w:numFmt w:val="bullet"/>
      <w:lvlText w:val=""/>
      <w:lvlJc w:val="left"/>
      <w:pPr>
        <w:ind w:left="644" w:hanging="360"/>
      </w:pPr>
      <w:rPr>
        <w:rFonts w:ascii="Symbol" w:hAnsi="Symbol"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3FFC819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21A75BF"/>
    <w:multiLevelType w:val="hybridMultilevel"/>
    <w:tmpl w:val="F57E72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36769BD"/>
    <w:multiLevelType w:val="hybridMultilevel"/>
    <w:tmpl w:val="9E3A8B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4FB75F3"/>
    <w:multiLevelType w:val="hybridMultilevel"/>
    <w:tmpl w:val="B9D247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CE8C776A">
      <w:start w:val="25"/>
      <w:numFmt w:val="bullet"/>
      <w:lvlText w:val="•"/>
      <w:lvlJc w:val="left"/>
      <w:pPr>
        <w:ind w:left="2160" w:hanging="360"/>
      </w:pPr>
      <w:rPr>
        <w:rFonts w:ascii="Calibri" w:eastAsiaTheme="minorHAnsi" w:hAnsi="Calibri"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55875665"/>
    <w:multiLevelType w:val="hybridMultilevel"/>
    <w:tmpl w:val="64D83576"/>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32" w15:restartNumberingAfterBreak="0">
    <w:nsid w:val="5A0D69B3"/>
    <w:multiLevelType w:val="hybridMultilevel"/>
    <w:tmpl w:val="09A2DEB4"/>
    <w:lvl w:ilvl="0" w:tplc="04050001">
      <w:start w:val="1"/>
      <w:numFmt w:val="bullet"/>
      <w:lvlText w:val=""/>
      <w:lvlJc w:val="left"/>
      <w:pPr>
        <w:ind w:left="720" w:hanging="360"/>
      </w:pPr>
      <w:rPr>
        <w:rFonts w:ascii="Symbol" w:hAnsi="Symbol" w:hint="default"/>
      </w:rPr>
    </w:lvl>
    <w:lvl w:ilvl="1" w:tplc="55E6F50A">
      <w:numFmt w:val="bullet"/>
      <w:lvlText w:val="-"/>
      <w:lvlJc w:val="left"/>
      <w:pPr>
        <w:ind w:left="1440" w:hanging="360"/>
      </w:pPr>
      <w:rPr>
        <w:rFonts w:ascii="Calibri" w:eastAsiaTheme="minorHAnsi" w:hAnsi="Calibri" w:cs="Calibri"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5FAC1820"/>
    <w:multiLevelType w:val="hybridMultilevel"/>
    <w:tmpl w:val="7612F5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2FC2777"/>
    <w:multiLevelType w:val="hybridMultilevel"/>
    <w:tmpl w:val="579095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3D121F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67E6E1B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682A7223"/>
    <w:multiLevelType w:val="hybridMultilevel"/>
    <w:tmpl w:val="8E5E0EE0"/>
    <w:lvl w:ilvl="0" w:tplc="0405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9AE0CED"/>
    <w:multiLevelType w:val="hybridMultilevel"/>
    <w:tmpl w:val="28467D58"/>
    <w:lvl w:ilvl="0" w:tplc="69DA54A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6B1B3259"/>
    <w:multiLevelType w:val="hybridMultilevel"/>
    <w:tmpl w:val="88BC067C"/>
    <w:lvl w:ilvl="0" w:tplc="04050001">
      <w:start w:val="1"/>
      <w:numFmt w:val="bullet"/>
      <w:lvlText w:val=""/>
      <w:lvlJc w:val="left"/>
      <w:pPr>
        <w:ind w:left="100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0" w15:restartNumberingAfterBreak="0">
    <w:nsid w:val="6CDE50F5"/>
    <w:multiLevelType w:val="hybridMultilevel"/>
    <w:tmpl w:val="0B32C9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1051A8B"/>
    <w:multiLevelType w:val="hybridMultilevel"/>
    <w:tmpl w:val="F96AFB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741E04EE"/>
    <w:multiLevelType w:val="hybridMultilevel"/>
    <w:tmpl w:val="207ECE7C"/>
    <w:lvl w:ilvl="0" w:tplc="FFFFFFFF">
      <w:start w:val="1"/>
      <w:numFmt w:val="bullet"/>
      <w:lvlText w:val=""/>
      <w:lvlJc w:val="left"/>
      <w:pPr>
        <w:ind w:left="1004"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3" w15:restartNumberingAfterBreak="0">
    <w:nsid w:val="7DB71F16"/>
    <w:multiLevelType w:val="hybridMultilevel"/>
    <w:tmpl w:val="0C6E55F0"/>
    <w:lvl w:ilvl="0" w:tplc="FFFFFFFF">
      <w:start w:val="1"/>
      <w:numFmt w:val="bullet"/>
      <w:lvlText w:val=""/>
      <w:lvlJc w:val="left"/>
      <w:pPr>
        <w:ind w:left="1004" w:hanging="360"/>
      </w:pPr>
      <w:rPr>
        <w:rFonts w:ascii="Symbol" w:hAnsi="Symbol" w:hint="default"/>
      </w:rPr>
    </w:lvl>
    <w:lvl w:ilvl="1" w:tplc="04050001">
      <w:start w:val="1"/>
      <w:numFmt w:val="bullet"/>
      <w:lvlText w:val=""/>
      <w:lvlJc w:val="left"/>
      <w:pPr>
        <w:ind w:left="360" w:hanging="360"/>
      </w:pPr>
      <w:rPr>
        <w:rFonts w:ascii="Symbol" w:hAnsi="Symbol"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num w:numId="1" w16cid:durableId="1750344147">
    <w:abstractNumId w:val="21"/>
  </w:num>
  <w:num w:numId="2" w16cid:durableId="543325625">
    <w:abstractNumId w:val="24"/>
  </w:num>
  <w:num w:numId="3" w16cid:durableId="1116632465">
    <w:abstractNumId w:val="10"/>
  </w:num>
  <w:num w:numId="4" w16cid:durableId="935210833">
    <w:abstractNumId w:val="17"/>
  </w:num>
  <w:num w:numId="5" w16cid:durableId="1279407262">
    <w:abstractNumId w:val="23"/>
  </w:num>
  <w:num w:numId="6" w16cid:durableId="15901916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3260057">
    <w:abstractNumId w:val="26"/>
  </w:num>
  <w:num w:numId="8" w16cid:durableId="331762460">
    <w:abstractNumId w:val="12"/>
  </w:num>
  <w:num w:numId="9" w16cid:durableId="290286242">
    <w:abstractNumId w:val="34"/>
  </w:num>
  <w:num w:numId="10" w16cid:durableId="448356271">
    <w:abstractNumId w:val="15"/>
  </w:num>
  <w:num w:numId="11" w16cid:durableId="1396855719">
    <w:abstractNumId w:val="41"/>
  </w:num>
  <w:num w:numId="12" w16cid:durableId="338194652">
    <w:abstractNumId w:val="8"/>
  </w:num>
  <w:num w:numId="13" w16cid:durableId="1083140003">
    <w:abstractNumId w:val="16"/>
  </w:num>
  <w:num w:numId="14" w16cid:durableId="1109155796">
    <w:abstractNumId w:val="28"/>
  </w:num>
  <w:num w:numId="15" w16cid:durableId="1507088158">
    <w:abstractNumId w:val="14"/>
  </w:num>
  <w:num w:numId="16" w16cid:durableId="859783169">
    <w:abstractNumId w:val="22"/>
  </w:num>
  <w:num w:numId="17" w16cid:durableId="1541744717">
    <w:abstractNumId w:val="18"/>
  </w:num>
  <w:num w:numId="18" w16cid:durableId="745110181">
    <w:abstractNumId w:val="30"/>
  </w:num>
  <w:num w:numId="19" w16cid:durableId="4525584">
    <w:abstractNumId w:val="13"/>
  </w:num>
  <w:num w:numId="20" w16cid:durableId="367872949">
    <w:abstractNumId w:val="33"/>
  </w:num>
  <w:num w:numId="21" w16cid:durableId="2097164636">
    <w:abstractNumId w:val="32"/>
  </w:num>
  <w:num w:numId="22" w16cid:durableId="1114056138">
    <w:abstractNumId w:val="40"/>
  </w:num>
  <w:num w:numId="23" w16cid:durableId="1796439065">
    <w:abstractNumId w:val="36"/>
  </w:num>
  <w:num w:numId="24" w16cid:durableId="1379744856">
    <w:abstractNumId w:val="6"/>
  </w:num>
  <w:num w:numId="25" w16cid:durableId="990673661">
    <w:abstractNumId w:val="5"/>
  </w:num>
  <w:num w:numId="26" w16cid:durableId="2094664039">
    <w:abstractNumId w:val="0"/>
  </w:num>
  <w:num w:numId="27" w16cid:durableId="1840996925">
    <w:abstractNumId w:val="11"/>
  </w:num>
  <w:num w:numId="28" w16cid:durableId="777867957">
    <w:abstractNumId w:val="19"/>
  </w:num>
  <w:num w:numId="29" w16cid:durableId="2010518942">
    <w:abstractNumId w:val="7"/>
  </w:num>
  <w:num w:numId="30" w16cid:durableId="436561820">
    <w:abstractNumId w:val="1"/>
  </w:num>
  <w:num w:numId="31" w16cid:durableId="231937727">
    <w:abstractNumId w:val="9"/>
  </w:num>
  <w:num w:numId="32" w16cid:durableId="1367170904">
    <w:abstractNumId w:val="2"/>
  </w:num>
  <w:num w:numId="33" w16cid:durableId="689912567">
    <w:abstractNumId w:val="27"/>
  </w:num>
  <w:num w:numId="34" w16cid:durableId="1607544353">
    <w:abstractNumId w:val="3"/>
  </w:num>
  <w:num w:numId="35" w16cid:durableId="1634825369">
    <w:abstractNumId w:val="4"/>
  </w:num>
  <w:num w:numId="36" w16cid:durableId="1456364036">
    <w:abstractNumId w:val="35"/>
  </w:num>
  <w:num w:numId="37" w16cid:durableId="374037838">
    <w:abstractNumId w:val="29"/>
  </w:num>
  <w:num w:numId="38" w16cid:durableId="1117064206">
    <w:abstractNumId w:val="38"/>
  </w:num>
  <w:num w:numId="39" w16cid:durableId="739326837">
    <w:abstractNumId w:val="25"/>
  </w:num>
  <w:num w:numId="40" w16cid:durableId="517356946">
    <w:abstractNumId w:val="20"/>
  </w:num>
  <w:num w:numId="41" w16cid:durableId="926885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146778087">
    <w:abstractNumId w:val="37"/>
  </w:num>
  <w:num w:numId="43" w16cid:durableId="886376871">
    <w:abstractNumId w:val="39"/>
  </w:num>
  <w:num w:numId="44" w16cid:durableId="1000081624">
    <w:abstractNumId w:val="43"/>
  </w:num>
  <w:num w:numId="45" w16cid:durableId="1500077070">
    <w:abstractNumId w:val="31"/>
  </w:num>
  <w:num w:numId="46" w16cid:durableId="1352105058">
    <w:abstractNumId w:val="4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136"/>
    <w:rsid w:val="000009A2"/>
    <w:rsid w:val="0000100D"/>
    <w:rsid w:val="00001D24"/>
    <w:rsid w:val="000020A7"/>
    <w:rsid w:val="00002561"/>
    <w:rsid w:val="0000288B"/>
    <w:rsid w:val="0000342F"/>
    <w:rsid w:val="00003AFF"/>
    <w:rsid w:val="00003F1A"/>
    <w:rsid w:val="00004942"/>
    <w:rsid w:val="00004F19"/>
    <w:rsid w:val="000124D9"/>
    <w:rsid w:val="0001273F"/>
    <w:rsid w:val="00014F51"/>
    <w:rsid w:val="00015899"/>
    <w:rsid w:val="000174ED"/>
    <w:rsid w:val="00017864"/>
    <w:rsid w:val="00021313"/>
    <w:rsid w:val="00021413"/>
    <w:rsid w:val="0002251B"/>
    <w:rsid w:val="00022DBF"/>
    <w:rsid w:val="00023FE2"/>
    <w:rsid w:val="0002612F"/>
    <w:rsid w:val="000261F9"/>
    <w:rsid w:val="00026D46"/>
    <w:rsid w:val="0002767F"/>
    <w:rsid w:val="00027D39"/>
    <w:rsid w:val="00031B2D"/>
    <w:rsid w:val="000362F9"/>
    <w:rsid w:val="000366F0"/>
    <w:rsid w:val="00036C0B"/>
    <w:rsid w:val="00037DBD"/>
    <w:rsid w:val="00040B3B"/>
    <w:rsid w:val="00042C3F"/>
    <w:rsid w:val="00043512"/>
    <w:rsid w:val="000439BB"/>
    <w:rsid w:val="00044316"/>
    <w:rsid w:val="000444A5"/>
    <w:rsid w:val="000445CF"/>
    <w:rsid w:val="0004488B"/>
    <w:rsid w:val="0005042D"/>
    <w:rsid w:val="0005212D"/>
    <w:rsid w:val="00053035"/>
    <w:rsid w:val="000533CC"/>
    <w:rsid w:val="00055053"/>
    <w:rsid w:val="000555CA"/>
    <w:rsid w:val="00062D3C"/>
    <w:rsid w:val="000637AD"/>
    <w:rsid w:val="00064839"/>
    <w:rsid w:val="0006587A"/>
    <w:rsid w:val="00066ADC"/>
    <w:rsid w:val="00067312"/>
    <w:rsid w:val="00067A84"/>
    <w:rsid w:val="00067B88"/>
    <w:rsid w:val="0007012F"/>
    <w:rsid w:val="000701A1"/>
    <w:rsid w:val="00070C76"/>
    <w:rsid w:val="00071341"/>
    <w:rsid w:val="0007149F"/>
    <w:rsid w:val="000718A6"/>
    <w:rsid w:val="00072026"/>
    <w:rsid w:val="00074802"/>
    <w:rsid w:val="00074BAD"/>
    <w:rsid w:val="00074EBA"/>
    <w:rsid w:val="00076D31"/>
    <w:rsid w:val="00077466"/>
    <w:rsid w:val="000778ED"/>
    <w:rsid w:val="00077D86"/>
    <w:rsid w:val="00077DDA"/>
    <w:rsid w:val="00080041"/>
    <w:rsid w:val="00080489"/>
    <w:rsid w:val="000814B4"/>
    <w:rsid w:val="0008172F"/>
    <w:rsid w:val="000825ED"/>
    <w:rsid w:val="00082EF4"/>
    <w:rsid w:val="0008386A"/>
    <w:rsid w:val="00083C35"/>
    <w:rsid w:val="00084EF1"/>
    <w:rsid w:val="00086359"/>
    <w:rsid w:val="00086AC4"/>
    <w:rsid w:val="000877A3"/>
    <w:rsid w:val="00087A2E"/>
    <w:rsid w:val="00091A09"/>
    <w:rsid w:val="000920A2"/>
    <w:rsid w:val="00092F27"/>
    <w:rsid w:val="00093A9F"/>
    <w:rsid w:val="00093F9A"/>
    <w:rsid w:val="0009407A"/>
    <w:rsid w:val="00094B1A"/>
    <w:rsid w:val="00094FED"/>
    <w:rsid w:val="00095AB9"/>
    <w:rsid w:val="00096428"/>
    <w:rsid w:val="00096B28"/>
    <w:rsid w:val="00097056"/>
    <w:rsid w:val="000A22FA"/>
    <w:rsid w:val="000A275D"/>
    <w:rsid w:val="000A3E7C"/>
    <w:rsid w:val="000A4157"/>
    <w:rsid w:val="000A46F8"/>
    <w:rsid w:val="000A59F3"/>
    <w:rsid w:val="000A6532"/>
    <w:rsid w:val="000A7819"/>
    <w:rsid w:val="000B2414"/>
    <w:rsid w:val="000B3434"/>
    <w:rsid w:val="000B4920"/>
    <w:rsid w:val="000B4B07"/>
    <w:rsid w:val="000B6492"/>
    <w:rsid w:val="000B675B"/>
    <w:rsid w:val="000B74B2"/>
    <w:rsid w:val="000B7D59"/>
    <w:rsid w:val="000C0706"/>
    <w:rsid w:val="000C087E"/>
    <w:rsid w:val="000C18DD"/>
    <w:rsid w:val="000C270F"/>
    <w:rsid w:val="000C4D22"/>
    <w:rsid w:val="000C5ADC"/>
    <w:rsid w:val="000C5B17"/>
    <w:rsid w:val="000C5DB9"/>
    <w:rsid w:val="000C6DC7"/>
    <w:rsid w:val="000C7595"/>
    <w:rsid w:val="000D1B36"/>
    <w:rsid w:val="000D23FC"/>
    <w:rsid w:val="000D2825"/>
    <w:rsid w:val="000D29CC"/>
    <w:rsid w:val="000D2BE9"/>
    <w:rsid w:val="000D5089"/>
    <w:rsid w:val="000D76D3"/>
    <w:rsid w:val="000D785B"/>
    <w:rsid w:val="000D7ECE"/>
    <w:rsid w:val="000D7FE6"/>
    <w:rsid w:val="000E2E31"/>
    <w:rsid w:val="000E4A4F"/>
    <w:rsid w:val="000E4AF2"/>
    <w:rsid w:val="000F0B57"/>
    <w:rsid w:val="000F16DB"/>
    <w:rsid w:val="000F19F6"/>
    <w:rsid w:val="000F1E54"/>
    <w:rsid w:val="000F304E"/>
    <w:rsid w:val="0010017F"/>
    <w:rsid w:val="00100782"/>
    <w:rsid w:val="0010149B"/>
    <w:rsid w:val="00101B4D"/>
    <w:rsid w:val="0010353F"/>
    <w:rsid w:val="0010379B"/>
    <w:rsid w:val="00103C10"/>
    <w:rsid w:val="001046F8"/>
    <w:rsid w:val="00104830"/>
    <w:rsid w:val="001054C2"/>
    <w:rsid w:val="00105AF1"/>
    <w:rsid w:val="00106190"/>
    <w:rsid w:val="00107E1F"/>
    <w:rsid w:val="00111086"/>
    <w:rsid w:val="00111400"/>
    <w:rsid w:val="00111A20"/>
    <w:rsid w:val="001127D5"/>
    <w:rsid w:val="00112C04"/>
    <w:rsid w:val="00113013"/>
    <w:rsid w:val="0011410B"/>
    <w:rsid w:val="001146A8"/>
    <w:rsid w:val="00114890"/>
    <w:rsid w:val="001156E7"/>
    <w:rsid w:val="001159DF"/>
    <w:rsid w:val="00120CEA"/>
    <w:rsid w:val="00122BFB"/>
    <w:rsid w:val="00123BE8"/>
    <w:rsid w:val="0012457B"/>
    <w:rsid w:val="00124A66"/>
    <w:rsid w:val="00125125"/>
    <w:rsid w:val="00125F8A"/>
    <w:rsid w:val="001261FC"/>
    <w:rsid w:val="001307EF"/>
    <w:rsid w:val="00132999"/>
    <w:rsid w:val="001355B4"/>
    <w:rsid w:val="0013718F"/>
    <w:rsid w:val="001374AE"/>
    <w:rsid w:val="00137E11"/>
    <w:rsid w:val="00140E6E"/>
    <w:rsid w:val="00141AFC"/>
    <w:rsid w:val="0014290B"/>
    <w:rsid w:val="00142B8A"/>
    <w:rsid w:val="0014346C"/>
    <w:rsid w:val="00147375"/>
    <w:rsid w:val="00150851"/>
    <w:rsid w:val="001517A3"/>
    <w:rsid w:val="00151F87"/>
    <w:rsid w:val="001534CF"/>
    <w:rsid w:val="00155A05"/>
    <w:rsid w:val="00155D11"/>
    <w:rsid w:val="00155E9A"/>
    <w:rsid w:val="0015668C"/>
    <w:rsid w:val="00160981"/>
    <w:rsid w:val="00160A68"/>
    <w:rsid w:val="00161087"/>
    <w:rsid w:val="0016114D"/>
    <w:rsid w:val="00161B52"/>
    <w:rsid w:val="0016241A"/>
    <w:rsid w:val="001627D3"/>
    <w:rsid w:val="0016407E"/>
    <w:rsid w:val="00167C91"/>
    <w:rsid w:val="0017005B"/>
    <w:rsid w:val="00170923"/>
    <w:rsid w:val="001717BD"/>
    <w:rsid w:val="00174DF6"/>
    <w:rsid w:val="00175F47"/>
    <w:rsid w:val="00176561"/>
    <w:rsid w:val="00176BC3"/>
    <w:rsid w:val="0018065A"/>
    <w:rsid w:val="00180882"/>
    <w:rsid w:val="00182CEF"/>
    <w:rsid w:val="00183DAC"/>
    <w:rsid w:val="00184190"/>
    <w:rsid w:val="00184CE1"/>
    <w:rsid w:val="00185036"/>
    <w:rsid w:val="00185987"/>
    <w:rsid w:val="00187405"/>
    <w:rsid w:val="00187B65"/>
    <w:rsid w:val="00194583"/>
    <w:rsid w:val="00195BD4"/>
    <w:rsid w:val="001968BD"/>
    <w:rsid w:val="0019733D"/>
    <w:rsid w:val="001A11BC"/>
    <w:rsid w:val="001A18A4"/>
    <w:rsid w:val="001A5594"/>
    <w:rsid w:val="001B0A4F"/>
    <w:rsid w:val="001B1684"/>
    <w:rsid w:val="001B1ED3"/>
    <w:rsid w:val="001B22D0"/>
    <w:rsid w:val="001B43F9"/>
    <w:rsid w:val="001B4BDA"/>
    <w:rsid w:val="001B4C9E"/>
    <w:rsid w:val="001B5E1E"/>
    <w:rsid w:val="001B741A"/>
    <w:rsid w:val="001C0032"/>
    <w:rsid w:val="001C0528"/>
    <w:rsid w:val="001C08A8"/>
    <w:rsid w:val="001C1AE1"/>
    <w:rsid w:val="001C1EAA"/>
    <w:rsid w:val="001C2EF7"/>
    <w:rsid w:val="001C4D00"/>
    <w:rsid w:val="001C621F"/>
    <w:rsid w:val="001C6F1B"/>
    <w:rsid w:val="001D0956"/>
    <w:rsid w:val="001D2CA2"/>
    <w:rsid w:val="001D2D81"/>
    <w:rsid w:val="001D3B45"/>
    <w:rsid w:val="001D5BD7"/>
    <w:rsid w:val="001D5D40"/>
    <w:rsid w:val="001E04B6"/>
    <w:rsid w:val="001E05E6"/>
    <w:rsid w:val="001E1397"/>
    <w:rsid w:val="001E1B30"/>
    <w:rsid w:val="001E2930"/>
    <w:rsid w:val="001E3EEE"/>
    <w:rsid w:val="001F0252"/>
    <w:rsid w:val="001F2825"/>
    <w:rsid w:val="001F2E92"/>
    <w:rsid w:val="001F3901"/>
    <w:rsid w:val="001F4BA5"/>
    <w:rsid w:val="001F6086"/>
    <w:rsid w:val="001F7965"/>
    <w:rsid w:val="001F7DC7"/>
    <w:rsid w:val="00200A40"/>
    <w:rsid w:val="00203981"/>
    <w:rsid w:val="00210449"/>
    <w:rsid w:val="00211A56"/>
    <w:rsid w:val="00211BD9"/>
    <w:rsid w:val="00213835"/>
    <w:rsid w:val="00215527"/>
    <w:rsid w:val="002168E4"/>
    <w:rsid w:val="00221080"/>
    <w:rsid w:val="00222789"/>
    <w:rsid w:val="0022292B"/>
    <w:rsid w:val="0022309F"/>
    <w:rsid w:val="00223371"/>
    <w:rsid w:val="00224036"/>
    <w:rsid w:val="00225323"/>
    <w:rsid w:val="00225829"/>
    <w:rsid w:val="002302D7"/>
    <w:rsid w:val="002302ED"/>
    <w:rsid w:val="00230948"/>
    <w:rsid w:val="00231165"/>
    <w:rsid w:val="00231C18"/>
    <w:rsid w:val="00232064"/>
    <w:rsid w:val="0023588F"/>
    <w:rsid w:val="00235AEC"/>
    <w:rsid w:val="00235E86"/>
    <w:rsid w:val="002363CE"/>
    <w:rsid w:val="00237207"/>
    <w:rsid w:val="0024121A"/>
    <w:rsid w:val="002418F8"/>
    <w:rsid w:val="00241FC6"/>
    <w:rsid w:val="00242B27"/>
    <w:rsid w:val="00246EDA"/>
    <w:rsid w:val="00251103"/>
    <w:rsid w:val="002515E2"/>
    <w:rsid w:val="00251DE5"/>
    <w:rsid w:val="00251F83"/>
    <w:rsid w:val="002523FD"/>
    <w:rsid w:val="00252C9A"/>
    <w:rsid w:val="00254093"/>
    <w:rsid w:val="00254F74"/>
    <w:rsid w:val="00257409"/>
    <w:rsid w:val="00257580"/>
    <w:rsid w:val="0026010C"/>
    <w:rsid w:val="002617DA"/>
    <w:rsid w:val="0026403A"/>
    <w:rsid w:val="0026472F"/>
    <w:rsid w:val="00264C3D"/>
    <w:rsid w:val="00265356"/>
    <w:rsid w:val="0026556A"/>
    <w:rsid w:val="00272B99"/>
    <w:rsid w:val="00273953"/>
    <w:rsid w:val="002758AF"/>
    <w:rsid w:val="002768FF"/>
    <w:rsid w:val="00277067"/>
    <w:rsid w:val="00277B90"/>
    <w:rsid w:val="002811D8"/>
    <w:rsid w:val="0028155F"/>
    <w:rsid w:val="00281888"/>
    <w:rsid w:val="00281C1D"/>
    <w:rsid w:val="00282B29"/>
    <w:rsid w:val="002830AF"/>
    <w:rsid w:val="002844F1"/>
    <w:rsid w:val="00286081"/>
    <w:rsid w:val="00287491"/>
    <w:rsid w:val="00290000"/>
    <w:rsid w:val="0029073C"/>
    <w:rsid w:val="00291D0F"/>
    <w:rsid w:val="00293522"/>
    <w:rsid w:val="00295130"/>
    <w:rsid w:val="002978EF"/>
    <w:rsid w:val="00297DCB"/>
    <w:rsid w:val="002A01B7"/>
    <w:rsid w:val="002A03C3"/>
    <w:rsid w:val="002A1334"/>
    <w:rsid w:val="002A2490"/>
    <w:rsid w:val="002A2C31"/>
    <w:rsid w:val="002A3141"/>
    <w:rsid w:val="002A3375"/>
    <w:rsid w:val="002A3395"/>
    <w:rsid w:val="002A57AD"/>
    <w:rsid w:val="002A60EF"/>
    <w:rsid w:val="002A6259"/>
    <w:rsid w:val="002A6655"/>
    <w:rsid w:val="002A669E"/>
    <w:rsid w:val="002B1011"/>
    <w:rsid w:val="002B2D2D"/>
    <w:rsid w:val="002B4E24"/>
    <w:rsid w:val="002B4FAE"/>
    <w:rsid w:val="002B5A05"/>
    <w:rsid w:val="002B64AA"/>
    <w:rsid w:val="002B6CBF"/>
    <w:rsid w:val="002B6D53"/>
    <w:rsid w:val="002B751E"/>
    <w:rsid w:val="002B76AF"/>
    <w:rsid w:val="002C04AF"/>
    <w:rsid w:val="002C04D8"/>
    <w:rsid w:val="002C064D"/>
    <w:rsid w:val="002C1162"/>
    <w:rsid w:val="002C36C9"/>
    <w:rsid w:val="002C37DD"/>
    <w:rsid w:val="002C4F77"/>
    <w:rsid w:val="002C5847"/>
    <w:rsid w:val="002C5F85"/>
    <w:rsid w:val="002C6434"/>
    <w:rsid w:val="002C6565"/>
    <w:rsid w:val="002C7A25"/>
    <w:rsid w:val="002C7C78"/>
    <w:rsid w:val="002D10FC"/>
    <w:rsid w:val="002D2FE7"/>
    <w:rsid w:val="002D309A"/>
    <w:rsid w:val="002D322B"/>
    <w:rsid w:val="002D3392"/>
    <w:rsid w:val="002D3B35"/>
    <w:rsid w:val="002D4CB8"/>
    <w:rsid w:val="002D54E4"/>
    <w:rsid w:val="002D577E"/>
    <w:rsid w:val="002D7FD0"/>
    <w:rsid w:val="002E12B1"/>
    <w:rsid w:val="002E173A"/>
    <w:rsid w:val="002E2FDA"/>
    <w:rsid w:val="002E5893"/>
    <w:rsid w:val="002E5EA0"/>
    <w:rsid w:val="002F25BE"/>
    <w:rsid w:val="002F2E5B"/>
    <w:rsid w:val="002F3265"/>
    <w:rsid w:val="002F4425"/>
    <w:rsid w:val="002F4435"/>
    <w:rsid w:val="002F49A4"/>
    <w:rsid w:val="002F4B76"/>
    <w:rsid w:val="002F74A3"/>
    <w:rsid w:val="002F7846"/>
    <w:rsid w:val="002F7BFE"/>
    <w:rsid w:val="0030098B"/>
    <w:rsid w:val="00301055"/>
    <w:rsid w:val="0030234D"/>
    <w:rsid w:val="00302623"/>
    <w:rsid w:val="00302BFD"/>
    <w:rsid w:val="003032AD"/>
    <w:rsid w:val="00304299"/>
    <w:rsid w:val="00304C30"/>
    <w:rsid w:val="00304F30"/>
    <w:rsid w:val="0030520B"/>
    <w:rsid w:val="0030564F"/>
    <w:rsid w:val="003065C8"/>
    <w:rsid w:val="00306BB9"/>
    <w:rsid w:val="00306F3C"/>
    <w:rsid w:val="003071DB"/>
    <w:rsid w:val="0031283C"/>
    <w:rsid w:val="00313C41"/>
    <w:rsid w:val="00313C9F"/>
    <w:rsid w:val="00314AFD"/>
    <w:rsid w:val="0031567C"/>
    <w:rsid w:val="00316E36"/>
    <w:rsid w:val="0032046A"/>
    <w:rsid w:val="00321978"/>
    <w:rsid w:val="00321F47"/>
    <w:rsid w:val="00322457"/>
    <w:rsid w:val="003234FB"/>
    <w:rsid w:val="00323E44"/>
    <w:rsid w:val="00323E47"/>
    <w:rsid w:val="00327E8F"/>
    <w:rsid w:val="00331424"/>
    <w:rsid w:val="00332B0B"/>
    <w:rsid w:val="0033334C"/>
    <w:rsid w:val="00333B87"/>
    <w:rsid w:val="0033425B"/>
    <w:rsid w:val="0033427C"/>
    <w:rsid w:val="0033447B"/>
    <w:rsid w:val="00335459"/>
    <w:rsid w:val="00335A6D"/>
    <w:rsid w:val="00335CB6"/>
    <w:rsid w:val="003363AE"/>
    <w:rsid w:val="00337545"/>
    <w:rsid w:val="00337759"/>
    <w:rsid w:val="00340B11"/>
    <w:rsid w:val="00340DA6"/>
    <w:rsid w:val="00340E38"/>
    <w:rsid w:val="00340F0F"/>
    <w:rsid w:val="003413D9"/>
    <w:rsid w:val="00342412"/>
    <w:rsid w:val="00343FA5"/>
    <w:rsid w:val="00344C68"/>
    <w:rsid w:val="00345344"/>
    <w:rsid w:val="00346916"/>
    <w:rsid w:val="0034712D"/>
    <w:rsid w:val="00350C0D"/>
    <w:rsid w:val="00351189"/>
    <w:rsid w:val="00351F74"/>
    <w:rsid w:val="003533BD"/>
    <w:rsid w:val="003533F1"/>
    <w:rsid w:val="0035391F"/>
    <w:rsid w:val="00353BBE"/>
    <w:rsid w:val="00354463"/>
    <w:rsid w:val="00354E82"/>
    <w:rsid w:val="00355BCC"/>
    <w:rsid w:val="003569B4"/>
    <w:rsid w:val="003610ED"/>
    <w:rsid w:val="003611F7"/>
    <w:rsid w:val="00361544"/>
    <w:rsid w:val="0036171A"/>
    <w:rsid w:val="00362166"/>
    <w:rsid w:val="00362AE5"/>
    <w:rsid w:val="00362CEA"/>
    <w:rsid w:val="00364EC9"/>
    <w:rsid w:val="0036525C"/>
    <w:rsid w:val="00365DE5"/>
    <w:rsid w:val="00366187"/>
    <w:rsid w:val="00367C46"/>
    <w:rsid w:val="00370154"/>
    <w:rsid w:val="00371284"/>
    <w:rsid w:val="003716FA"/>
    <w:rsid w:val="00371BC0"/>
    <w:rsid w:val="00371C0D"/>
    <w:rsid w:val="00371DE1"/>
    <w:rsid w:val="003722EF"/>
    <w:rsid w:val="003723C5"/>
    <w:rsid w:val="00373355"/>
    <w:rsid w:val="0037341F"/>
    <w:rsid w:val="00376581"/>
    <w:rsid w:val="0037696D"/>
    <w:rsid w:val="00376EAF"/>
    <w:rsid w:val="00380657"/>
    <w:rsid w:val="00381E4F"/>
    <w:rsid w:val="003822AE"/>
    <w:rsid w:val="00382353"/>
    <w:rsid w:val="0038725E"/>
    <w:rsid w:val="00390117"/>
    <w:rsid w:val="00390307"/>
    <w:rsid w:val="00390B88"/>
    <w:rsid w:val="003910B3"/>
    <w:rsid w:val="00392F96"/>
    <w:rsid w:val="00394085"/>
    <w:rsid w:val="00394B23"/>
    <w:rsid w:val="00397517"/>
    <w:rsid w:val="003975EC"/>
    <w:rsid w:val="003A157A"/>
    <w:rsid w:val="003A1825"/>
    <w:rsid w:val="003A1DC6"/>
    <w:rsid w:val="003A1E31"/>
    <w:rsid w:val="003A55AC"/>
    <w:rsid w:val="003A7CFA"/>
    <w:rsid w:val="003B0BE8"/>
    <w:rsid w:val="003B1CEF"/>
    <w:rsid w:val="003B1E0E"/>
    <w:rsid w:val="003B43B4"/>
    <w:rsid w:val="003B4471"/>
    <w:rsid w:val="003B4C76"/>
    <w:rsid w:val="003B5CFD"/>
    <w:rsid w:val="003B66D5"/>
    <w:rsid w:val="003B776C"/>
    <w:rsid w:val="003B7D87"/>
    <w:rsid w:val="003C0CF4"/>
    <w:rsid w:val="003C1751"/>
    <w:rsid w:val="003C21A1"/>
    <w:rsid w:val="003C2EE6"/>
    <w:rsid w:val="003C38FC"/>
    <w:rsid w:val="003C44A0"/>
    <w:rsid w:val="003C4995"/>
    <w:rsid w:val="003C4E82"/>
    <w:rsid w:val="003C5437"/>
    <w:rsid w:val="003C5F80"/>
    <w:rsid w:val="003C7759"/>
    <w:rsid w:val="003D17D4"/>
    <w:rsid w:val="003D2879"/>
    <w:rsid w:val="003D2E22"/>
    <w:rsid w:val="003D4279"/>
    <w:rsid w:val="003D46CA"/>
    <w:rsid w:val="003D555E"/>
    <w:rsid w:val="003D5F3E"/>
    <w:rsid w:val="003D6174"/>
    <w:rsid w:val="003D7B14"/>
    <w:rsid w:val="003D7DDF"/>
    <w:rsid w:val="003E1FEA"/>
    <w:rsid w:val="003E4595"/>
    <w:rsid w:val="003E47EB"/>
    <w:rsid w:val="003E4856"/>
    <w:rsid w:val="003E54EA"/>
    <w:rsid w:val="003E59D6"/>
    <w:rsid w:val="003E6AEB"/>
    <w:rsid w:val="003F0865"/>
    <w:rsid w:val="003F0C8C"/>
    <w:rsid w:val="003F276B"/>
    <w:rsid w:val="003F4A24"/>
    <w:rsid w:val="003F4DAF"/>
    <w:rsid w:val="003F5E2A"/>
    <w:rsid w:val="003F61B4"/>
    <w:rsid w:val="003F7464"/>
    <w:rsid w:val="003F7E7D"/>
    <w:rsid w:val="004016A5"/>
    <w:rsid w:val="0040305F"/>
    <w:rsid w:val="004030BD"/>
    <w:rsid w:val="00404A47"/>
    <w:rsid w:val="00405064"/>
    <w:rsid w:val="00405967"/>
    <w:rsid w:val="004069E6"/>
    <w:rsid w:val="004079F1"/>
    <w:rsid w:val="00407AA7"/>
    <w:rsid w:val="00407D43"/>
    <w:rsid w:val="00410804"/>
    <w:rsid w:val="00412B7E"/>
    <w:rsid w:val="0041357A"/>
    <w:rsid w:val="0041370C"/>
    <w:rsid w:val="00413D02"/>
    <w:rsid w:val="00420BEC"/>
    <w:rsid w:val="00422D60"/>
    <w:rsid w:val="00422EEA"/>
    <w:rsid w:val="00423167"/>
    <w:rsid w:val="00423AB3"/>
    <w:rsid w:val="004252F2"/>
    <w:rsid w:val="00426D18"/>
    <w:rsid w:val="004277B6"/>
    <w:rsid w:val="00431E6D"/>
    <w:rsid w:val="00432640"/>
    <w:rsid w:val="004333F0"/>
    <w:rsid w:val="004339FB"/>
    <w:rsid w:val="004359D2"/>
    <w:rsid w:val="00435B6C"/>
    <w:rsid w:val="00436EDB"/>
    <w:rsid w:val="00437F59"/>
    <w:rsid w:val="0044079C"/>
    <w:rsid w:val="004407D8"/>
    <w:rsid w:val="00440B4E"/>
    <w:rsid w:val="004422ED"/>
    <w:rsid w:val="00442332"/>
    <w:rsid w:val="00442632"/>
    <w:rsid w:val="00443146"/>
    <w:rsid w:val="00443967"/>
    <w:rsid w:val="00443DCF"/>
    <w:rsid w:val="00444F21"/>
    <w:rsid w:val="00445FE5"/>
    <w:rsid w:val="00450B43"/>
    <w:rsid w:val="00452E0F"/>
    <w:rsid w:val="004530B6"/>
    <w:rsid w:val="0045327D"/>
    <w:rsid w:val="00453F13"/>
    <w:rsid w:val="00454616"/>
    <w:rsid w:val="00454E74"/>
    <w:rsid w:val="00456CB1"/>
    <w:rsid w:val="00461122"/>
    <w:rsid w:val="00461748"/>
    <w:rsid w:val="0046188C"/>
    <w:rsid w:val="0046342C"/>
    <w:rsid w:val="004634A8"/>
    <w:rsid w:val="00463EBB"/>
    <w:rsid w:val="0046472E"/>
    <w:rsid w:val="00465B8A"/>
    <w:rsid w:val="00465D51"/>
    <w:rsid w:val="00466B51"/>
    <w:rsid w:val="00466D72"/>
    <w:rsid w:val="004675B3"/>
    <w:rsid w:val="004711A9"/>
    <w:rsid w:val="00471E43"/>
    <w:rsid w:val="00472569"/>
    <w:rsid w:val="004736EF"/>
    <w:rsid w:val="004737DC"/>
    <w:rsid w:val="004745C2"/>
    <w:rsid w:val="0047557A"/>
    <w:rsid w:val="004826B5"/>
    <w:rsid w:val="0048434C"/>
    <w:rsid w:val="004847AE"/>
    <w:rsid w:val="004848CD"/>
    <w:rsid w:val="00485F91"/>
    <w:rsid w:val="0048743C"/>
    <w:rsid w:val="00487CBB"/>
    <w:rsid w:val="00487D7E"/>
    <w:rsid w:val="004906DC"/>
    <w:rsid w:val="0049071B"/>
    <w:rsid w:val="00491E3B"/>
    <w:rsid w:val="00491F68"/>
    <w:rsid w:val="00492ABD"/>
    <w:rsid w:val="00495890"/>
    <w:rsid w:val="00495ACE"/>
    <w:rsid w:val="00495BAB"/>
    <w:rsid w:val="00495D2D"/>
    <w:rsid w:val="00496E08"/>
    <w:rsid w:val="004A0C1E"/>
    <w:rsid w:val="004A192B"/>
    <w:rsid w:val="004A2268"/>
    <w:rsid w:val="004A243D"/>
    <w:rsid w:val="004A324F"/>
    <w:rsid w:val="004A5B9B"/>
    <w:rsid w:val="004A5EEC"/>
    <w:rsid w:val="004A6B55"/>
    <w:rsid w:val="004A6BDB"/>
    <w:rsid w:val="004A6E42"/>
    <w:rsid w:val="004A784C"/>
    <w:rsid w:val="004B0E50"/>
    <w:rsid w:val="004B1321"/>
    <w:rsid w:val="004B1384"/>
    <w:rsid w:val="004B1ECE"/>
    <w:rsid w:val="004B322B"/>
    <w:rsid w:val="004B34D3"/>
    <w:rsid w:val="004B3CEA"/>
    <w:rsid w:val="004B53B5"/>
    <w:rsid w:val="004B62C3"/>
    <w:rsid w:val="004B66AF"/>
    <w:rsid w:val="004B69DD"/>
    <w:rsid w:val="004C212C"/>
    <w:rsid w:val="004C2500"/>
    <w:rsid w:val="004C37D8"/>
    <w:rsid w:val="004C4B3D"/>
    <w:rsid w:val="004C7452"/>
    <w:rsid w:val="004D05B0"/>
    <w:rsid w:val="004D1454"/>
    <w:rsid w:val="004D3878"/>
    <w:rsid w:val="004D420C"/>
    <w:rsid w:val="004D449C"/>
    <w:rsid w:val="004D4D29"/>
    <w:rsid w:val="004D550A"/>
    <w:rsid w:val="004D6D96"/>
    <w:rsid w:val="004D72F3"/>
    <w:rsid w:val="004E0302"/>
    <w:rsid w:val="004E1085"/>
    <w:rsid w:val="004E4E6A"/>
    <w:rsid w:val="004E573E"/>
    <w:rsid w:val="004E5A45"/>
    <w:rsid w:val="004E6EB4"/>
    <w:rsid w:val="004E7031"/>
    <w:rsid w:val="004E74DF"/>
    <w:rsid w:val="004E75C3"/>
    <w:rsid w:val="004F069A"/>
    <w:rsid w:val="004F0BFA"/>
    <w:rsid w:val="004F1653"/>
    <w:rsid w:val="004F280C"/>
    <w:rsid w:val="004F4655"/>
    <w:rsid w:val="004F5665"/>
    <w:rsid w:val="004F58E2"/>
    <w:rsid w:val="004F658E"/>
    <w:rsid w:val="004F68DE"/>
    <w:rsid w:val="004F79F5"/>
    <w:rsid w:val="00500771"/>
    <w:rsid w:val="005011E8"/>
    <w:rsid w:val="0050350E"/>
    <w:rsid w:val="005044B3"/>
    <w:rsid w:val="00507641"/>
    <w:rsid w:val="005104A8"/>
    <w:rsid w:val="0051100E"/>
    <w:rsid w:val="005114E8"/>
    <w:rsid w:val="00512108"/>
    <w:rsid w:val="00512B5F"/>
    <w:rsid w:val="00512B8A"/>
    <w:rsid w:val="0051397F"/>
    <w:rsid w:val="00514E67"/>
    <w:rsid w:val="0051548A"/>
    <w:rsid w:val="00515D65"/>
    <w:rsid w:val="00516189"/>
    <w:rsid w:val="00517309"/>
    <w:rsid w:val="00517D62"/>
    <w:rsid w:val="00520B38"/>
    <w:rsid w:val="00522198"/>
    <w:rsid w:val="005242AB"/>
    <w:rsid w:val="00524A27"/>
    <w:rsid w:val="00524D5F"/>
    <w:rsid w:val="005262A9"/>
    <w:rsid w:val="00526512"/>
    <w:rsid w:val="00527720"/>
    <w:rsid w:val="00527AF5"/>
    <w:rsid w:val="00527D6F"/>
    <w:rsid w:val="00530530"/>
    <w:rsid w:val="005309B0"/>
    <w:rsid w:val="00530AC9"/>
    <w:rsid w:val="005322FD"/>
    <w:rsid w:val="0053392F"/>
    <w:rsid w:val="00534515"/>
    <w:rsid w:val="0053653C"/>
    <w:rsid w:val="00537C9E"/>
    <w:rsid w:val="00540A7B"/>
    <w:rsid w:val="00540F32"/>
    <w:rsid w:val="00541363"/>
    <w:rsid w:val="005420FB"/>
    <w:rsid w:val="005431C3"/>
    <w:rsid w:val="00543482"/>
    <w:rsid w:val="00544003"/>
    <w:rsid w:val="0054400A"/>
    <w:rsid w:val="005449CA"/>
    <w:rsid w:val="00545AEC"/>
    <w:rsid w:val="0054693C"/>
    <w:rsid w:val="005511E2"/>
    <w:rsid w:val="00551645"/>
    <w:rsid w:val="005520E0"/>
    <w:rsid w:val="0055239E"/>
    <w:rsid w:val="00552898"/>
    <w:rsid w:val="005532C4"/>
    <w:rsid w:val="0055429D"/>
    <w:rsid w:val="00557187"/>
    <w:rsid w:val="00557D54"/>
    <w:rsid w:val="0056032E"/>
    <w:rsid w:val="00561B6B"/>
    <w:rsid w:val="005627D8"/>
    <w:rsid w:val="005637E5"/>
    <w:rsid w:val="00563AFD"/>
    <w:rsid w:val="005648E9"/>
    <w:rsid w:val="0056573E"/>
    <w:rsid w:val="00570BE3"/>
    <w:rsid w:val="00576804"/>
    <w:rsid w:val="005773EE"/>
    <w:rsid w:val="00577DFC"/>
    <w:rsid w:val="005804CE"/>
    <w:rsid w:val="00580A03"/>
    <w:rsid w:val="00580EC4"/>
    <w:rsid w:val="00581774"/>
    <w:rsid w:val="005819AB"/>
    <w:rsid w:val="00582DA0"/>
    <w:rsid w:val="00583932"/>
    <w:rsid w:val="00583979"/>
    <w:rsid w:val="00583AE3"/>
    <w:rsid w:val="00585A65"/>
    <w:rsid w:val="00585E43"/>
    <w:rsid w:val="0059115A"/>
    <w:rsid w:val="005919B2"/>
    <w:rsid w:val="00591DBF"/>
    <w:rsid w:val="00593620"/>
    <w:rsid w:val="00595D12"/>
    <w:rsid w:val="00596007"/>
    <w:rsid w:val="00596189"/>
    <w:rsid w:val="005A0198"/>
    <w:rsid w:val="005A01FA"/>
    <w:rsid w:val="005A02A7"/>
    <w:rsid w:val="005A20E2"/>
    <w:rsid w:val="005A3463"/>
    <w:rsid w:val="005A48D1"/>
    <w:rsid w:val="005A5CED"/>
    <w:rsid w:val="005A7A84"/>
    <w:rsid w:val="005B1BDE"/>
    <w:rsid w:val="005B3442"/>
    <w:rsid w:val="005B4131"/>
    <w:rsid w:val="005B5077"/>
    <w:rsid w:val="005B64C8"/>
    <w:rsid w:val="005C22F4"/>
    <w:rsid w:val="005C2313"/>
    <w:rsid w:val="005C2632"/>
    <w:rsid w:val="005C2D29"/>
    <w:rsid w:val="005C2D49"/>
    <w:rsid w:val="005C2DFE"/>
    <w:rsid w:val="005C3638"/>
    <w:rsid w:val="005C3AE5"/>
    <w:rsid w:val="005C47F4"/>
    <w:rsid w:val="005C4C99"/>
    <w:rsid w:val="005C693C"/>
    <w:rsid w:val="005D0268"/>
    <w:rsid w:val="005D08F4"/>
    <w:rsid w:val="005D2E7B"/>
    <w:rsid w:val="005D3181"/>
    <w:rsid w:val="005D4F7E"/>
    <w:rsid w:val="005D54A0"/>
    <w:rsid w:val="005D5CBC"/>
    <w:rsid w:val="005D64E0"/>
    <w:rsid w:val="005D73AE"/>
    <w:rsid w:val="005E02E4"/>
    <w:rsid w:val="005E17A0"/>
    <w:rsid w:val="005E2064"/>
    <w:rsid w:val="005E38F9"/>
    <w:rsid w:val="005E546F"/>
    <w:rsid w:val="005E5FE4"/>
    <w:rsid w:val="005E60B5"/>
    <w:rsid w:val="005E669E"/>
    <w:rsid w:val="005E71BF"/>
    <w:rsid w:val="005E7AFD"/>
    <w:rsid w:val="005F17B7"/>
    <w:rsid w:val="005F2019"/>
    <w:rsid w:val="005F2B8D"/>
    <w:rsid w:val="005F3124"/>
    <w:rsid w:val="005F37C7"/>
    <w:rsid w:val="005F42C4"/>
    <w:rsid w:val="005F5700"/>
    <w:rsid w:val="005F57C4"/>
    <w:rsid w:val="005F621C"/>
    <w:rsid w:val="005F700C"/>
    <w:rsid w:val="006017D9"/>
    <w:rsid w:val="00601C3F"/>
    <w:rsid w:val="00602FFF"/>
    <w:rsid w:val="00606314"/>
    <w:rsid w:val="00606447"/>
    <w:rsid w:val="00606F14"/>
    <w:rsid w:val="00607243"/>
    <w:rsid w:val="00607D77"/>
    <w:rsid w:val="006107F2"/>
    <w:rsid w:val="00611323"/>
    <w:rsid w:val="00612F7F"/>
    <w:rsid w:val="00613A75"/>
    <w:rsid w:val="00613FAF"/>
    <w:rsid w:val="00615EC0"/>
    <w:rsid w:val="00620EF9"/>
    <w:rsid w:val="0062114E"/>
    <w:rsid w:val="00621EE2"/>
    <w:rsid w:val="0062310A"/>
    <w:rsid w:val="00623C6F"/>
    <w:rsid w:val="00624D5A"/>
    <w:rsid w:val="00626387"/>
    <w:rsid w:val="00630663"/>
    <w:rsid w:val="00630E99"/>
    <w:rsid w:val="00631F7F"/>
    <w:rsid w:val="006325A7"/>
    <w:rsid w:val="00633661"/>
    <w:rsid w:val="00635578"/>
    <w:rsid w:val="00635852"/>
    <w:rsid w:val="00641EBD"/>
    <w:rsid w:val="006432A5"/>
    <w:rsid w:val="00643FD9"/>
    <w:rsid w:val="0064408E"/>
    <w:rsid w:val="00644A62"/>
    <w:rsid w:val="00646B4B"/>
    <w:rsid w:val="0065127C"/>
    <w:rsid w:val="0065321F"/>
    <w:rsid w:val="006538CB"/>
    <w:rsid w:val="00653965"/>
    <w:rsid w:val="006539AA"/>
    <w:rsid w:val="00655F06"/>
    <w:rsid w:val="00657434"/>
    <w:rsid w:val="00661372"/>
    <w:rsid w:val="00661FF6"/>
    <w:rsid w:val="00662526"/>
    <w:rsid w:val="00662618"/>
    <w:rsid w:val="00663CBD"/>
    <w:rsid w:val="006643B8"/>
    <w:rsid w:val="006652B1"/>
    <w:rsid w:val="0066686C"/>
    <w:rsid w:val="006671FA"/>
    <w:rsid w:val="00670908"/>
    <w:rsid w:val="00670CE1"/>
    <w:rsid w:val="00672A6E"/>
    <w:rsid w:val="00676D90"/>
    <w:rsid w:val="00677353"/>
    <w:rsid w:val="006815D1"/>
    <w:rsid w:val="006832E0"/>
    <w:rsid w:val="00684FFC"/>
    <w:rsid w:val="00685CAE"/>
    <w:rsid w:val="00686C95"/>
    <w:rsid w:val="00690350"/>
    <w:rsid w:val="0069040B"/>
    <w:rsid w:val="00691A8C"/>
    <w:rsid w:val="00692488"/>
    <w:rsid w:val="00692772"/>
    <w:rsid w:val="0069329D"/>
    <w:rsid w:val="00693343"/>
    <w:rsid w:val="00693DBD"/>
    <w:rsid w:val="0069510F"/>
    <w:rsid w:val="006956E3"/>
    <w:rsid w:val="00695F1E"/>
    <w:rsid w:val="006968CD"/>
    <w:rsid w:val="00697BBB"/>
    <w:rsid w:val="006A206B"/>
    <w:rsid w:val="006A2785"/>
    <w:rsid w:val="006A35A7"/>
    <w:rsid w:val="006A45B5"/>
    <w:rsid w:val="006A47A0"/>
    <w:rsid w:val="006A5B1A"/>
    <w:rsid w:val="006A7FEA"/>
    <w:rsid w:val="006B0472"/>
    <w:rsid w:val="006B2D4A"/>
    <w:rsid w:val="006B4A06"/>
    <w:rsid w:val="006B530F"/>
    <w:rsid w:val="006B609C"/>
    <w:rsid w:val="006B71CD"/>
    <w:rsid w:val="006B7791"/>
    <w:rsid w:val="006B7D93"/>
    <w:rsid w:val="006C07F1"/>
    <w:rsid w:val="006C122E"/>
    <w:rsid w:val="006C13A4"/>
    <w:rsid w:val="006C14F0"/>
    <w:rsid w:val="006C1F00"/>
    <w:rsid w:val="006C2A40"/>
    <w:rsid w:val="006C4CC4"/>
    <w:rsid w:val="006C5842"/>
    <w:rsid w:val="006C6D0D"/>
    <w:rsid w:val="006D016A"/>
    <w:rsid w:val="006D0F3A"/>
    <w:rsid w:val="006D16B5"/>
    <w:rsid w:val="006D1ADB"/>
    <w:rsid w:val="006D3A4E"/>
    <w:rsid w:val="006D4144"/>
    <w:rsid w:val="006D556B"/>
    <w:rsid w:val="006E0366"/>
    <w:rsid w:val="006E16E0"/>
    <w:rsid w:val="006E29DC"/>
    <w:rsid w:val="006E393A"/>
    <w:rsid w:val="006E530B"/>
    <w:rsid w:val="006E5FE5"/>
    <w:rsid w:val="006F34F8"/>
    <w:rsid w:val="006F38CE"/>
    <w:rsid w:val="006F43DC"/>
    <w:rsid w:val="006F6F2D"/>
    <w:rsid w:val="006F7B03"/>
    <w:rsid w:val="00700508"/>
    <w:rsid w:val="007008D8"/>
    <w:rsid w:val="007019A2"/>
    <w:rsid w:val="00702117"/>
    <w:rsid w:val="00702593"/>
    <w:rsid w:val="00703F60"/>
    <w:rsid w:val="00704174"/>
    <w:rsid w:val="007044FC"/>
    <w:rsid w:val="007052FB"/>
    <w:rsid w:val="007072FB"/>
    <w:rsid w:val="00707F95"/>
    <w:rsid w:val="00710136"/>
    <w:rsid w:val="007103BA"/>
    <w:rsid w:val="0071111E"/>
    <w:rsid w:val="00711895"/>
    <w:rsid w:val="0071324C"/>
    <w:rsid w:val="00713351"/>
    <w:rsid w:val="0071396B"/>
    <w:rsid w:val="00713C0C"/>
    <w:rsid w:val="00713E10"/>
    <w:rsid w:val="00713E57"/>
    <w:rsid w:val="00715088"/>
    <w:rsid w:val="00715EA1"/>
    <w:rsid w:val="007160B4"/>
    <w:rsid w:val="00716A4C"/>
    <w:rsid w:val="00716C2E"/>
    <w:rsid w:val="007171D1"/>
    <w:rsid w:val="0072057F"/>
    <w:rsid w:val="00720809"/>
    <w:rsid w:val="00721C95"/>
    <w:rsid w:val="007229AA"/>
    <w:rsid w:val="00722B08"/>
    <w:rsid w:val="00722C2B"/>
    <w:rsid w:val="007247B3"/>
    <w:rsid w:val="007262AA"/>
    <w:rsid w:val="007270CF"/>
    <w:rsid w:val="00727D18"/>
    <w:rsid w:val="00731902"/>
    <w:rsid w:val="00731C5D"/>
    <w:rsid w:val="00733F89"/>
    <w:rsid w:val="00734A1C"/>
    <w:rsid w:val="007358B5"/>
    <w:rsid w:val="0073654D"/>
    <w:rsid w:val="00736697"/>
    <w:rsid w:val="00736AC5"/>
    <w:rsid w:val="00736E8B"/>
    <w:rsid w:val="007378A2"/>
    <w:rsid w:val="00741461"/>
    <w:rsid w:val="007415AE"/>
    <w:rsid w:val="00741912"/>
    <w:rsid w:val="00741DE9"/>
    <w:rsid w:val="00741FF5"/>
    <w:rsid w:val="0074236C"/>
    <w:rsid w:val="007426B6"/>
    <w:rsid w:val="00742F9F"/>
    <w:rsid w:val="007431A0"/>
    <w:rsid w:val="00746357"/>
    <w:rsid w:val="00747370"/>
    <w:rsid w:val="007476FE"/>
    <w:rsid w:val="00747BDE"/>
    <w:rsid w:val="0075121C"/>
    <w:rsid w:val="00753714"/>
    <w:rsid w:val="00753A82"/>
    <w:rsid w:val="00760C18"/>
    <w:rsid w:val="0076118A"/>
    <w:rsid w:val="0076265C"/>
    <w:rsid w:val="0076290A"/>
    <w:rsid w:val="00767B25"/>
    <w:rsid w:val="007701EF"/>
    <w:rsid w:val="00770A03"/>
    <w:rsid w:val="00771077"/>
    <w:rsid w:val="00771383"/>
    <w:rsid w:val="00773BC2"/>
    <w:rsid w:val="00775D6C"/>
    <w:rsid w:val="00776236"/>
    <w:rsid w:val="007777AD"/>
    <w:rsid w:val="00780188"/>
    <w:rsid w:val="007803C4"/>
    <w:rsid w:val="00781116"/>
    <w:rsid w:val="007825E6"/>
    <w:rsid w:val="00784698"/>
    <w:rsid w:val="00784AA3"/>
    <w:rsid w:val="0078617A"/>
    <w:rsid w:val="0079016E"/>
    <w:rsid w:val="00790BBB"/>
    <w:rsid w:val="00791E40"/>
    <w:rsid w:val="007921F2"/>
    <w:rsid w:val="00793065"/>
    <w:rsid w:val="007948B2"/>
    <w:rsid w:val="00794CB1"/>
    <w:rsid w:val="00796CBB"/>
    <w:rsid w:val="007A1EBF"/>
    <w:rsid w:val="007A2C5B"/>
    <w:rsid w:val="007A341B"/>
    <w:rsid w:val="007A4062"/>
    <w:rsid w:val="007A48C1"/>
    <w:rsid w:val="007A48E1"/>
    <w:rsid w:val="007A5976"/>
    <w:rsid w:val="007A6629"/>
    <w:rsid w:val="007A7C11"/>
    <w:rsid w:val="007B25B0"/>
    <w:rsid w:val="007B2C52"/>
    <w:rsid w:val="007B2F43"/>
    <w:rsid w:val="007B3FD1"/>
    <w:rsid w:val="007B4107"/>
    <w:rsid w:val="007B5424"/>
    <w:rsid w:val="007B5988"/>
    <w:rsid w:val="007B63E5"/>
    <w:rsid w:val="007B6F17"/>
    <w:rsid w:val="007B7B4C"/>
    <w:rsid w:val="007C193A"/>
    <w:rsid w:val="007C1FF9"/>
    <w:rsid w:val="007C2871"/>
    <w:rsid w:val="007C34DF"/>
    <w:rsid w:val="007C4CA1"/>
    <w:rsid w:val="007C6397"/>
    <w:rsid w:val="007C66A4"/>
    <w:rsid w:val="007C72F6"/>
    <w:rsid w:val="007D0528"/>
    <w:rsid w:val="007D0645"/>
    <w:rsid w:val="007D1CCD"/>
    <w:rsid w:val="007D1CE7"/>
    <w:rsid w:val="007D1F37"/>
    <w:rsid w:val="007D1F8A"/>
    <w:rsid w:val="007D2669"/>
    <w:rsid w:val="007D3306"/>
    <w:rsid w:val="007D33A9"/>
    <w:rsid w:val="007D3C9E"/>
    <w:rsid w:val="007D3D27"/>
    <w:rsid w:val="007D3F1A"/>
    <w:rsid w:val="007D3FE9"/>
    <w:rsid w:val="007D402F"/>
    <w:rsid w:val="007D4932"/>
    <w:rsid w:val="007D4B7C"/>
    <w:rsid w:val="007D4C5A"/>
    <w:rsid w:val="007D4F27"/>
    <w:rsid w:val="007D666A"/>
    <w:rsid w:val="007D6DF6"/>
    <w:rsid w:val="007D745B"/>
    <w:rsid w:val="007E00B8"/>
    <w:rsid w:val="007E0510"/>
    <w:rsid w:val="007E1EEF"/>
    <w:rsid w:val="007E28AB"/>
    <w:rsid w:val="007E384E"/>
    <w:rsid w:val="007E3C4A"/>
    <w:rsid w:val="007E3C8A"/>
    <w:rsid w:val="007E3D82"/>
    <w:rsid w:val="007E4683"/>
    <w:rsid w:val="007E764F"/>
    <w:rsid w:val="007E784A"/>
    <w:rsid w:val="007F067D"/>
    <w:rsid w:val="007F0724"/>
    <w:rsid w:val="007F1580"/>
    <w:rsid w:val="007F1FB2"/>
    <w:rsid w:val="007F2303"/>
    <w:rsid w:val="007F261B"/>
    <w:rsid w:val="007F5E0A"/>
    <w:rsid w:val="007F748C"/>
    <w:rsid w:val="007F75E3"/>
    <w:rsid w:val="007F7659"/>
    <w:rsid w:val="008004FF"/>
    <w:rsid w:val="008048A1"/>
    <w:rsid w:val="00806D57"/>
    <w:rsid w:val="008070CD"/>
    <w:rsid w:val="0081036F"/>
    <w:rsid w:val="00810E7B"/>
    <w:rsid w:val="00811E83"/>
    <w:rsid w:val="00812BBF"/>
    <w:rsid w:val="00815E92"/>
    <w:rsid w:val="00816190"/>
    <w:rsid w:val="008170DF"/>
    <w:rsid w:val="0082085E"/>
    <w:rsid w:val="0082428C"/>
    <w:rsid w:val="00824CD6"/>
    <w:rsid w:val="00825D30"/>
    <w:rsid w:val="00827EAA"/>
    <w:rsid w:val="008302BC"/>
    <w:rsid w:val="008313F0"/>
    <w:rsid w:val="00831F87"/>
    <w:rsid w:val="00834100"/>
    <w:rsid w:val="0083456D"/>
    <w:rsid w:val="008359FC"/>
    <w:rsid w:val="00835C65"/>
    <w:rsid w:val="00835D6C"/>
    <w:rsid w:val="00836459"/>
    <w:rsid w:val="00836B94"/>
    <w:rsid w:val="00837A7F"/>
    <w:rsid w:val="00842B9C"/>
    <w:rsid w:val="008440F5"/>
    <w:rsid w:val="008444E2"/>
    <w:rsid w:val="0084677F"/>
    <w:rsid w:val="00847B9D"/>
    <w:rsid w:val="00847FA7"/>
    <w:rsid w:val="00850E15"/>
    <w:rsid w:val="008522BF"/>
    <w:rsid w:val="008548FE"/>
    <w:rsid w:val="00856FD0"/>
    <w:rsid w:val="008576C9"/>
    <w:rsid w:val="00861C3C"/>
    <w:rsid w:val="00861E95"/>
    <w:rsid w:val="008622B1"/>
    <w:rsid w:val="00863485"/>
    <w:rsid w:val="00863929"/>
    <w:rsid w:val="0086412D"/>
    <w:rsid w:val="00864ABE"/>
    <w:rsid w:val="00864CB3"/>
    <w:rsid w:val="00864EBB"/>
    <w:rsid w:val="008651BF"/>
    <w:rsid w:val="00865325"/>
    <w:rsid w:val="008654E4"/>
    <w:rsid w:val="00866465"/>
    <w:rsid w:val="00870B45"/>
    <w:rsid w:val="00871479"/>
    <w:rsid w:val="00873144"/>
    <w:rsid w:val="0087361F"/>
    <w:rsid w:val="00873E50"/>
    <w:rsid w:val="0087405E"/>
    <w:rsid w:val="00874C87"/>
    <w:rsid w:val="0087620C"/>
    <w:rsid w:val="00876EA9"/>
    <w:rsid w:val="00877048"/>
    <w:rsid w:val="008777FC"/>
    <w:rsid w:val="008806EF"/>
    <w:rsid w:val="00881D6C"/>
    <w:rsid w:val="00881F2C"/>
    <w:rsid w:val="00882662"/>
    <w:rsid w:val="00884C07"/>
    <w:rsid w:val="00884E55"/>
    <w:rsid w:val="00885826"/>
    <w:rsid w:val="008860DA"/>
    <w:rsid w:val="00886C0D"/>
    <w:rsid w:val="00891F18"/>
    <w:rsid w:val="008930FD"/>
    <w:rsid w:val="00894759"/>
    <w:rsid w:val="008947D0"/>
    <w:rsid w:val="00894D4C"/>
    <w:rsid w:val="00894FC5"/>
    <w:rsid w:val="008956B6"/>
    <w:rsid w:val="00896A15"/>
    <w:rsid w:val="00896B7B"/>
    <w:rsid w:val="008972D7"/>
    <w:rsid w:val="0089744B"/>
    <w:rsid w:val="00897775"/>
    <w:rsid w:val="00897848"/>
    <w:rsid w:val="008A0BD3"/>
    <w:rsid w:val="008A5D27"/>
    <w:rsid w:val="008A6683"/>
    <w:rsid w:val="008A6BCC"/>
    <w:rsid w:val="008A7072"/>
    <w:rsid w:val="008A798A"/>
    <w:rsid w:val="008A7B10"/>
    <w:rsid w:val="008B0436"/>
    <w:rsid w:val="008B1236"/>
    <w:rsid w:val="008B21D3"/>
    <w:rsid w:val="008B4346"/>
    <w:rsid w:val="008B4B2D"/>
    <w:rsid w:val="008B4C96"/>
    <w:rsid w:val="008B5F58"/>
    <w:rsid w:val="008B6668"/>
    <w:rsid w:val="008C0159"/>
    <w:rsid w:val="008C11A9"/>
    <w:rsid w:val="008C129B"/>
    <w:rsid w:val="008C15DF"/>
    <w:rsid w:val="008C317C"/>
    <w:rsid w:val="008C34F9"/>
    <w:rsid w:val="008C37D7"/>
    <w:rsid w:val="008C459F"/>
    <w:rsid w:val="008C767D"/>
    <w:rsid w:val="008D0F83"/>
    <w:rsid w:val="008D100B"/>
    <w:rsid w:val="008D1CE3"/>
    <w:rsid w:val="008D28BB"/>
    <w:rsid w:val="008D28DC"/>
    <w:rsid w:val="008D2ACA"/>
    <w:rsid w:val="008D3187"/>
    <w:rsid w:val="008D421C"/>
    <w:rsid w:val="008D7936"/>
    <w:rsid w:val="008D7F32"/>
    <w:rsid w:val="008E0D57"/>
    <w:rsid w:val="008E0FAE"/>
    <w:rsid w:val="008E35B6"/>
    <w:rsid w:val="008E3CC8"/>
    <w:rsid w:val="008E4398"/>
    <w:rsid w:val="008E6EDC"/>
    <w:rsid w:val="008E71FC"/>
    <w:rsid w:val="008F032E"/>
    <w:rsid w:val="008F06BE"/>
    <w:rsid w:val="008F0905"/>
    <w:rsid w:val="008F3A38"/>
    <w:rsid w:val="008F4900"/>
    <w:rsid w:val="008F51EE"/>
    <w:rsid w:val="008F5F4F"/>
    <w:rsid w:val="008F74F3"/>
    <w:rsid w:val="008F7A6F"/>
    <w:rsid w:val="008F7B01"/>
    <w:rsid w:val="0090038C"/>
    <w:rsid w:val="00900450"/>
    <w:rsid w:val="00900F73"/>
    <w:rsid w:val="00901209"/>
    <w:rsid w:val="009023D4"/>
    <w:rsid w:val="009027D8"/>
    <w:rsid w:val="00905DBB"/>
    <w:rsid w:val="00911210"/>
    <w:rsid w:val="009144C7"/>
    <w:rsid w:val="00914BCD"/>
    <w:rsid w:val="00914C2A"/>
    <w:rsid w:val="009153C7"/>
    <w:rsid w:val="009156CB"/>
    <w:rsid w:val="00915D72"/>
    <w:rsid w:val="00916026"/>
    <w:rsid w:val="00916139"/>
    <w:rsid w:val="009165CB"/>
    <w:rsid w:val="00916967"/>
    <w:rsid w:val="0092207A"/>
    <w:rsid w:val="00922F4E"/>
    <w:rsid w:val="00924EDF"/>
    <w:rsid w:val="00924EFA"/>
    <w:rsid w:val="0092687E"/>
    <w:rsid w:val="00926C80"/>
    <w:rsid w:val="00930B61"/>
    <w:rsid w:val="00930BAB"/>
    <w:rsid w:val="00932454"/>
    <w:rsid w:val="0093267A"/>
    <w:rsid w:val="009328F4"/>
    <w:rsid w:val="0093631F"/>
    <w:rsid w:val="00940268"/>
    <w:rsid w:val="00940B23"/>
    <w:rsid w:val="00941107"/>
    <w:rsid w:val="009418A2"/>
    <w:rsid w:val="00943269"/>
    <w:rsid w:val="009438DD"/>
    <w:rsid w:val="009450F9"/>
    <w:rsid w:val="00947135"/>
    <w:rsid w:val="00950906"/>
    <w:rsid w:val="009548E9"/>
    <w:rsid w:val="009575E6"/>
    <w:rsid w:val="009603BD"/>
    <w:rsid w:val="00960BDC"/>
    <w:rsid w:val="00964381"/>
    <w:rsid w:val="00965298"/>
    <w:rsid w:val="00966A05"/>
    <w:rsid w:val="00966B73"/>
    <w:rsid w:val="00967D34"/>
    <w:rsid w:val="00970044"/>
    <w:rsid w:val="009702C7"/>
    <w:rsid w:val="00970CE6"/>
    <w:rsid w:val="0097123E"/>
    <w:rsid w:val="009716C5"/>
    <w:rsid w:val="00971BF5"/>
    <w:rsid w:val="00974A93"/>
    <w:rsid w:val="00974CAD"/>
    <w:rsid w:val="00974D03"/>
    <w:rsid w:val="009753F4"/>
    <w:rsid w:val="00975F58"/>
    <w:rsid w:val="0097766F"/>
    <w:rsid w:val="00977F3F"/>
    <w:rsid w:val="00981ACF"/>
    <w:rsid w:val="00982965"/>
    <w:rsid w:val="0098355F"/>
    <w:rsid w:val="00984031"/>
    <w:rsid w:val="00985911"/>
    <w:rsid w:val="00992DFF"/>
    <w:rsid w:val="0099424F"/>
    <w:rsid w:val="0099456D"/>
    <w:rsid w:val="00995B2B"/>
    <w:rsid w:val="0099673D"/>
    <w:rsid w:val="00997F11"/>
    <w:rsid w:val="009A163E"/>
    <w:rsid w:val="009A2CA7"/>
    <w:rsid w:val="009A62FA"/>
    <w:rsid w:val="009A6707"/>
    <w:rsid w:val="009A7261"/>
    <w:rsid w:val="009B3B59"/>
    <w:rsid w:val="009B4A09"/>
    <w:rsid w:val="009B4D56"/>
    <w:rsid w:val="009C07C5"/>
    <w:rsid w:val="009C0939"/>
    <w:rsid w:val="009C2694"/>
    <w:rsid w:val="009C2751"/>
    <w:rsid w:val="009C3B1A"/>
    <w:rsid w:val="009C51A2"/>
    <w:rsid w:val="009C58E1"/>
    <w:rsid w:val="009C5CD9"/>
    <w:rsid w:val="009C6C44"/>
    <w:rsid w:val="009C7C0C"/>
    <w:rsid w:val="009D19D9"/>
    <w:rsid w:val="009D60B5"/>
    <w:rsid w:val="009E0731"/>
    <w:rsid w:val="009E0D3A"/>
    <w:rsid w:val="009E1617"/>
    <w:rsid w:val="009E3E15"/>
    <w:rsid w:val="009E51D2"/>
    <w:rsid w:val="009E6631"/>
    <w:rsid w:val="009E6B0F"/>
    <w:rsid w:val="009F2FE4"/>
    <w:rsid w:val="009F336C"/>
    <w:rsid w:val="009F3776"/>
    <w:rsid w:val="009F3A5F"/>
    <w:rsid w:val="009F3E7C"/>
    <w:rsid w:val="009F45F0"/>
    <w:rsid w:val="009F5989"/>
    <w:rsid w:val="009F59EE"/>
    <w:rsid w:val="009F714A"/>
    <w:rsid w:val="009F7156"/>
    <w:rsid w:val="00A009A7"/>
    <w:rsid w:val="00A00FFF"/>
    <w:rsid w:val="00A06982"/>
    <w:rsid w:val="00A07583"/>
    <w:rsid w:val="00A07598"/>
    <w:rsid w:val="00A07D3A"/>
    <w:rsid w:val="00A114A3"/>
    <w:rsid w:val="00A12FDD"/>
    <w:rsid w:val="00A12FF7"/>
    <w:rsid w:val="00A1374E"/>
    <w:rsid w:val="00A15538"/>
    <w:rsid w:val="00A15580"/>
    <w:rsid w:val="00A162C8"/>
    <w:rsid w:val="00A179D7"/>
    <w:rsid w:val="00A2095C"/>
    <w:rsid w:val="00A20C04"/>
    <w:rsid w:val="00A22F8D"/>
    <w:rsid w:val="00A23475"/>
    <w:rsid w:val="00A2598F"/>
    <w:rsid w:val="00A25C27"/>
    <w:rsid w:val="00A25E45"/>
    <w:rsid w:val="00A25E46"/>
    <w:rsid w:val="00A26CA6"/>
    <w:rsid w:val="00A27EDC"/>
    <w:rsid w:val="00A300B5"/>
    <w:rsid w:val="00A304EF"/>
    <w:rsid w:val="00A324A8"/>
    <w:rsid w:val="00A32767"/>
    <w:rsid w:val="00A32C16"/>
    <w:rsid w:val="00A33638"/>
    <w:rsid w:val="00A336FB"/>
    <w:rsid w:val="00A33E04"/>
    <w:rsid w:val="00A3530B"/>
    <w:rsid w:val="00A356D6"/>
    <w:rsid w:val="00A35BBA"/>
    <w:rsid w:val="00A35F2A"/>
    <w:rsid w:val="00A378CC"/>
    <w:rsid w:val="00A37EF1"/>
    <w:rsid w:val="00A4052F"/>
    <w:rsid w:val="00A407E5"/>
    <w:rsid w:val="00A4175F"/>
    <w:rsid w:val="00A5064E"/>
    <w:rsid w:val="00A5095A"/>
    <w:rsid w:val="00A52FD8"/>
    <w:rsid w:val="00A5366E"/>
    <w:rsid w:val="00A536FA"/>
    <w:rsid w:val="00A53FE7"/>
    <w:rsid w:val="00A565B8"/>
    <w:rsid w:val="00A56B65"/>
    <w:rsid w:val="00A57AD7"/>
    <w:rsid w:val="00A60086"/>
    <w:rsid w:val="00A6312F"/>
    <w:rsid w:val="00A65052"/>
    <w:rsid w:val="00A65C41"/>
    <w:rsid w:val="00A67930"/>
    <w:rsid w:val="00A70E00"/>
    <w:rsid w:val="00A7263A"/>
    <w:rsid w:val="00A728DE"/>
    <w:rsid w:val="00A73136"/>
    <w:rsid w:val="00A7361C"/>
    <w:rsid w:val="00A736BC"/>
    <w:rsid w:val="00A740EB"/>
    <w:rsid w:val="00A81613"/>
    <w:rsid w:val="00A83442"/>
    <w:rsid w:val="00A857C7"/>
    <w:rsid w:val="00A91BBF"/>
    <w:rsid w:val="00A929BC"/>
    <w:rsid w:val="00A92AD0"/>
    <w:rsid w:val="00A93540"/>
    <w:rsid w:val="00A95082"/>
    <w:rsid w:val="00A954D7"/>
    <w:rsid w:val="00A95CCC"/>
    <w:rsid w:val="00A9629D"/>
    <w:rsid w:val="00A963DD"/>
    <w:rsid w:val="00A96652"/>
    <w:rsid w:val="00A9665B"/>
    <w:rsid w:val="00A971D3"/>
    <w:rsid w:val="00A9738F"/>
    <w:rsid w:val="00A97418"/>
    <w:rsid w:val="00A97F59"/>
    <w:rsid w:val="00AA0A11"/>
    <w:rsid w:val="00AA421B"/>
    <w:rsid w:val="00AA5E87"/>
    <w:rsid w:val="00AA719A"/>
    <w:rsid w:val="00AB04BC"/>
    <w:rsid w:val="00AB11BA"/>
    <w:rsid w:val="00AB17DF"/>
    <w:rsid w:val="00AB2203"/>
    <w:rsid w:val="00AB22F4"/>
    <w:rsid w:val="00AB2FB6"/>
    <w:rsid w:val="00AB3185"/>
    <w:rsid w:val="00AB34E6"/>
    <w:rsid w:val="00AB4574"/>
    <w:rsid w:val="00AB4B80"/>
    <w:rsid w:val="00AB4BF8"/>
    <w:rsid w:val="00AB5841"/>
    <w:rsid w:val="00AB5C25"/>
    <w:rsid w:val="00AB60DD"/>
    <w:rsid w:val="00AB6578"/>
    <w:rsid w:val="00AB71CD"/>
    <w:rsid w:val="00AC0C64"/>
    <w:rsid w:val="00AC11D0"/>
    <w:rsid w:val="00AC124B"/>
    <w:rsid w:val="00AC15C9"/>
    <w:rsid w:val="00AC3777"/>
    <w:rsid w:val="00AC50E5"/>
    <w:rsid w:val="00AC5530"/>
    <w:rsid w:val="00AC5A6D"/>
    <w:rsid w:val="00AC5B64"/>
    <w:rsid w:val="00AC6C60"/>
    <w:rsid w:val="00AC7B2A"/>
    <w:rsid w:val="00AD17C1"/>
    <w:rsid w:val="00AD20F2"/>
    <w:rsid w:val="00AD3FBD"/>
    <w:rsid w:val="00AD44A3"/>
    <w:rsid w:val="00AD55FC"/>
    <w:rsid w:val="00AD60A4"/>
    <w:rsid w:val="00AD7CA2"/>
    <w:rsid w:val="00AE00E5"/>
    <w:rsid w:val="00AE23B8"/>
    <w:rsid w:val="00AE3866"/>
    <w:rsid w:val="00AE5B65"/>
    <w:rsid w:val="00AE67C7"/>
    <w:rsid w:val="00AE777C"/>
    <w:rsid w:val="00AE79CF"/>
    <w:rsid w:val="00AE7A90"/>
    <w:rsid w:val="00AE7E39"/>
    <w:rsid w:val="00AE7F01"/>
    <w:rsid w:val="00AF0B94"/>
    <w:rsid w:val="00AF111D"/>
    <w:rsid w:val="00AF20DA"/>
    <w:rsid w:val="00AF216A"/>
    <w:rsid w:val="00AF2263"/>
    <w:rsid w:val="00AF5426"/>
    <w:rsid w:val="00AF5D14"/>
    <w:rsid w:val="00AF70C6"/>
    <w:rsid w:val="00B002CB"/>
    <w:rsid w:val="00B022E1"/>
    <w:rsid w:val="00B02CA8"/>
    <w:rsid w:val="00B032BC"/>
    <w:rsid w:val="00B0419F"/>
    <w:rsid w:val="00B052C7"/>
    <w:rsid w:val="00B0577E"/>
    <w:rsid w:val="00B0793C"/>
    <w:rsid w:val="00B130C4"/>
    <w:rsid w:val="00B15D93"/>
    <w:rsid w:val="00B16839"/>
    <w:rsid w:val="00B16F3F"/>
    <w:rsid w:val="00B1701C"/>
    <w:rsid w:val="00B17C3A"/>
    <w:rsid w:val="00B2000E"/>
    <w:rsid w:val="00B236E3"/>
    <w:rsid w:val="00B2396D"/>
    <w:rsid w:val="00B23C81"/>
    <w:rsid w:val="00B248EF"/>
    <w:rsid w:val="00B25633"/>
    <w:rsid w:val="00B25F60"/>
    <w:rsid w:val="00B2778E"/>
    <w:rsid w:val="00B31079"/>
    <w:rsid w:val="00B3324E"/>
    <w:rsid w:val="00B33279"/>
    <w:rsid w:val="00B348DC"/>
    <w:rsid w:val="00B35B8D"/>
    <w:rsid w:val="00B376CE"/>
    <w:rsid w:val="00B40177"/>
    <w:rsid w:val="00B40FA2"/>
    <w:rsid w:val="00B413A2"/>
    <w:rsid w:val="00B415A7"/>
    <w:rsid w:val="00B42805"/>
    <w:rsid w:val="00B434DB"/>
    <w:rsid w:val="00B435FB"/>
    <w:rsid w:val="00B43754"/>
    <w:rsid w:val="00B43F4C"/>
    <w:rsid w:val="00B44668"/>
    <w:rsid w:val="00B44784"/>
    <w:rsid w:val="00B45B5D"/>
    <w:rsid w:val="00B46749"/>
    <w:rsid w:val="00B51EE1"/>
    <w:rsid w:val="00B52878"/>
    <w:rsid w:val="00B52FD0"/>
    <w:rsid w:val="00B534C3"/>
    <w:rsid w:val="00B554B5"/>
    <w:rsid w:val="00B55D3C"/>
    <w:rsid w:val="00B56CCE"/>
    <w:rsid w:val="00B606D6"/>
    <w:rsid w:val="00B60BB3"/>
    <w:rsid w:val="00B61095"/>
    <w:rsid w:val="00B61696"/>
    <w:rsid w:val="00B61AA0"/>
    <w:rsid w:val="00B61B7B"/>
    <w:rsid w:val="00B62662"/>
    <w:rsid w:val="00B63B3B"/>
    <w:rsid w:val="00B64A81"/>
    <w:rsid w:val="00B655DD"/>
    <w:rsid w:val="00B65DCF"/>
    <w:rsid w:val="00B6622D"/>
    <w:rsid w:val="00B668AF"/>
    <w:rsid w:val="00B67B24"/>
    <w:rsid w:val="00B67B44"/>
    <w:rsid w:val="00B707E9"/>
    <w:rsid w:val="00B746EA"/>
    <w:rsid w:val="00B80744"/>
    <w:rsid w:val="00B82011"/>
    <w:rsid w:val="00B83426"/>
    <w:rsid w:val="00B83615"/>
    <w:rsid w:val="00B85D7B"/>
    <w:rsid w:val="00B8632D"/>
    <w:rsid w:val="00B86718"/>
    <w:rsid w:val="00B8742E"/>
    <w:rsid w:val="00B90763"/>
    <w:rsid w:val="00B9210B"/>
    <w:rsid w:val="00B93034"/>
    <w:rsid w:val="00B96F3D"/>
    <w:rsid w:val="00B97B44"/>
    <w:rsid w:val="00BA0C28"/>
    <w:rsid w:val="00BA2A59"/>
    <w:rsid w:val="00BA4773"/>
    <w:rsid w:val="00BA52C4"/>
    <w:rsid w:val="00BA6AE8"/>
    <w:rsid w:val="00BA6AF7"/>
    <w:rsid w:val="00BA727F"/>
    <w:rsid w:val="00BB3466"/>
    <w:rsid w:val="00BB69EA"/>
    <w:rsid w:val="00BB6AA8"/>
    <w:rsid w:val="00BB7D95"/>
    <w:rsid w:val="00BB7F3A"/>
    <w:rsid w:val="00BC20F8"/>
    <w:rsid w:val="00BC2721"/>
    <w:rsid w:val="00BC4E7A"/>
    <w:rsid w:val="00BC7442"/>
    <w:rsid w:val="00BC7CFF"/>
    <w:rsid w:val="00BD0A44"/>
    <w:rsid w:val="00BD1041"/>
    <w:rsid w:val="00BD25EF"/>
    <w:rsid w:val="00BD3089"/>
    <w:rsid w:val="00BD4C49"/>
    <w:rsid w:val="00BD4D9A"/>
    <w:rsid w:val="00BD5091"/>
    <w:rsid w:val="00BD68DB"/>
    <w:rsid w:val="00BD7093"/>
    <w:rsid w:val="00BD7E12"/>
    <w:rsid w:val="00BE08E7"/>
    <w:rsid w:val="00BE101B"/>
    <w:rsid w:val="00BE2B9C"/>
    <w:rsid w:val="00BE2C4B"/>
    <w:rsid w:val="00BE520D"/>
    <w:rsid w:val="00BE64FE"/>
    <w:rsid w:val="00BE664E"/>
    <w:rsid w:val="00BE6C54"/>
    <w:rsid w:val="00BF0168"/>
    <w:rsid w:val="00BF01A3"/>
    <w:rsid w:val="00BF0EA2"/>
    <w:rsid w:val="00BF114E"/>
    <w:rsid w:val="00BF2BD8"/>
    <w:rsid w:val="00BF3CCC"/>
    <w:rsid w:val="00BF410F"/>
    <w:rsid w:val="00BF533B"/>
    <w:rsid w:val="00BF5511"/>
    <w:rsid w:val="00BF5F80"/>
    <w:rsid w:val="00BF625C"/>
    <w:rsid w:val="00BF7039"/>
    <w:rsid w:val="00C001C8"/>
    <w:rsid w:val="00C00B6C"/>
    <w:rsid w:val="00C00C53"/>
    <w:rsid w:val="00C01ACA"/>
    <w:rsid w:val="00C025A8"/>
    <w:rsid w:val="00C034FD"/>
    <w:rsid w:val="00C03770"/>
    <w:rsid w:val="00C05BAD"/>
    <w:rsid w:val="00C100BA"/>
    <w:rsid w:val="00C101BD"/>
    <w:rsid w:val="00C10840"/>
    <w:rsid w:val="00C10C4F"/>
    <w:rsid w:val="00C117DE"/>
    <w:rsid w:val="00C11ABC"/>
    <w:rsid w:val="00C13372"/>
    <w:rsid w:val="00C145CF"/>
    <w:rsid w:val="00C151CF"/>
    <w:rsid w:val="00C17985"/>
    <w:rsid w:val="00C17F6F"/>
    <w:rsid w:val="00C213F0"/>
    <w:rsid w:val="00C21DB7"/>
    <w:rsid w:val="00C23C39"/>
    <w:rsid w:val="00C24704"/>
    <w:rsid w:val="00C25145"/>
    <w:rsid w:val="00C260F4"/>
    <w:rsid w:val="00C26820"/>
    <w:rsid w:val="00C31188"/>
    <w:rsid w:val="00C34355"/>
    <w:rsid w:val="00C3548A"/>
    <w:rsid w:val="00C35E91"/>
    <w:rsid w:val="00C36CAE"/>
    <w:rsid w:val="00C379CC"/>
    <w:rsid w:val="00C407D7"/>
    <w:rsid w:val="00C40DF7"/>
    <w:rsid w:val="00C41370"/>
    <w:rsid w:val="00C427DB"/>
    <w:rsid w:val="00C42F63"/>
    <w:rsid w:val="00C431A0"/>
    <w:rsid w:val="00C43C9E"/>
    <w:rsid w:val="00C44870"/>
    <w:rsid w:val="00C4655F"/>
    <w:rsid w:val="00C47FB9"/>
    <w:rsid w:val="00C537CA"/>
    <w:rsid w:val="00C53C73"/>
    <w:rsid w:val="00C53D00"/>
    <w:rsid w:val="00C53E52"/>
    <w:rsid w:val="00C549DC"/>
    <w:rsid w:val="00C558F1"/>
    <w:rsid w:val="00C609A0"/>
    <w:rsid w:val="00C6128F"/>
    <w:rsid w:val="00C61829"/>
    <w:rsid w:val="00C62BD0"/>
    <w:rsid w:val="00C62BD6"/>
    <w:rsid w:val="00C63637"/>
    <w:rsid w:val="00C643B0"/>
    <w:rsid w:val="00C655BD"/>
    <w:rsid w:val="00C67953"/>
    <w:rsid w:val="00C67F9B"/>
    <w:rsid w:val="00C7014B"/>
    <w:rsid w:val="00C702AB"/>
    <w:rsid w:val="00C70B96"/>
    <w:rsid w:val="00C721F7"/>
    <w:rsid w:val="00C72266"/>
    <w:rsid w:val="00C73578"/>
    <w:rsid w:val="00C743B3"/>
    <w:rsid w:val="00C7524E"/>
    <w:rsid w:val="00C76C5F"/>
    <w:rsid w:val="00C7726C"/>
    <w:rsid w:val="00C80240"/>
    <w:rsid w:val="00C8263A"/>
    <w:rsid w:val="00C86AEC"/>
    <w:rsid w:val="00C87854"/>
    <w:rsid w:val="00C906CA"/>
    <w:rsid w:val="00C91A77"/>
    <w:rsid w:val="00C9263C"/>
    <w:rsid w:val="00C92D87"/>
    <w:rsid w:val="00C93317"/>
    <w:rsid w:val="00C93ABC"/>
    <w:rsid w:val="00C9400C"/>
    <w:rsid w:val="00C94C21"/>
    <w:rsid w:val="00C95DA3"/>
    <w:rsid w:val="00C96236"/>
    <w:rsid w:val="00C96512"/>
    <w:rsid w:val="00C97900"/>
    <w:rsid w:val="00CA1199"/>
    <w:rsid w:val="00CA15BE"/>
    <w:rsid w:val="00CA36E8"/>
    <w:rsid w:val="00CA37F0"/>
    <w:rsid w:val="00CA3C6A"/>
    <w:rsid w:val="00CA3E46"/>
    <w:rsid w:val="00CA4171"/>
    <w:rsid w:val="00CA49DE"/>
    <w:rsid w:val="00CA579F"/>
    <w:rsid w:val="00CA590F"/>
    <w:rsid w:val="00CA5A21"/>
    <w:rsid w:val="00CA61C9"/>
    <w:rsid w:val="00CA6FA5"/>
    <w:rsid w:val="00CB0486"/>
    <w:rsid w:val="00CB054C"/>
    <w:rsid w:val="00CB2A92"/>
    <w:rsid w:val="00CB32D9"/>
    <w:rsid w:val="00CB3A78"/>
    <w:rsid w:val="00CB6727"/>
    <w:rsid w:val="00CB6C60"/>
    <w:rsid w:val="00CB7370"/>
    <w:rsid w:val="00CC3A4F"/>
    <w:rsid w:val="00CC3D0B"/>
    <w:rsid w:val="00CC487F"/>
    <w:rsid w:val="00CC5031"/>
    <w:rsid w:val="00CC738E"/>
    <w:rsid w:val="00CD04D7"/>
    <w:rsid w:val="00CD11B8"/>
    <w:rsid w:val="00CD22BC"/>
    <w:rsid w:val="00CD29E7"/>
    <w:rsid w:val="00CD4953"/>
    <w:rsid w:val="00CD5840"/>
    <w:rsid w:val="00CD6CD1"/>
    <w:rsid w:val="00CD73A9"/>
    <w:rsid w:val="00CE0026"/>
    <w:rsid w:val="00CE1904"/>
    <w:rsid w:val="00CE216D"/>
    <w:rsid w:val="00CE356C"/>
    <w:rsid w:val="00CE387C"/>
    <w:rsid w:val="00CE3A4B"/>
    <w:rsid w:val="00CE4A13"/>
    <w:rsid w:val="00CE5636"/>
    <w:rsid w:val="00CE6C70"/>
    <w:rsid w:val="00CE6E90"/>
    <w:rsid w:val="00CF0CBA"/>
    <w:rsid w:val="00CF1784"/>
    <w:rsid w:val="00CF19BB"/>
    <w:rsid w:val="00CF1FBC"/>
    <w:rsid w:val="00CF47C2"/>
    <w:rsid w:val="00CF50C1"/>
    <w:rsid w:val="00CF575E"/>
    <w:rsid w:val="00CF59F1"/>
    <w:rsid w:val="00CF6B42"/>
    <w:rsid w:val="00D00A3E"/>
    <w:rsid w:val="00D02EDF"/>
    <w:rsid w:val="00D03964"/>
    <w:rsid w:val="00D04663"/>
    <w:rsid w:val="00D046F9"/>
    <w:rsid w:val="00D112FC"/>
    <w:rsid w:val="00D125E3"/>
    <w:rsid w:val="00D12705"/>
    <w:rsid w:val="00D1417D"/>
    <w:rsid w:val="00D14B46"/>
    <w:rsid w:val="00D15163"/>
    <w:rsid w:val="00D1595C"/>
    <w:rsid w:val="00D16D68"/>
    <w:rsid w:val="00D170D3"/>
    <w:rsid w:val="00D1737E"/>
    <w:rsid w:val="00D174DF"/>
    <w:rsid w:val="00D20C1A"/>
    <w:rsid w:val="00D20F58"/>
    <w:rsid w:val="00D23EE3"/>
    <w:rsid w:val="00D24377"/>
    <w:rsid w:val="00D2548C"/>
    <w:rsid w:val="00D2757A"/>
    <w:rsid w:val="00D27EB6"/>
    <w:rsid w:val="00D30F9F"/>
    <w:rsid w:val="00D31871"/>
    <w:rsid w:val="00D33A86"/>
    <w:rsid w:val="00D34524"/>
    <w:rsid w:val="00D35F1A"/>
    <w:rsid w:val="00D36EDA"/>
    <w:rsid w:val="00D37243"/>
    <w:rsid w:val="00D373EF"/>
    <w:rsid w:val="00D412C2"/>
    <w:rsid w:val="00D4181D"/>
    <w:rsid w:val="00D41E2E"/>
    <w:rsid w:val="00D439E1"/>
    <w:rsid w:val="00D4481C"/>
    <w:rsid w:val="00D44AB0"/>
    <w:rsid w:val="00D4698F"/>
    <w:rsid w:val="00D47E19"/>
    <w:rsid w:val="00D501E1"/>
    <w:rsid w:val="00D50822"/>
    <w:rsid w:val="00D51150"/>
    <w:rsid w:val="00D51AEC"/>
    <w:rsid w:val="00D52260"/>
    <w:rsid w:val="00D5253E"/>
    <w:rsid w:val="00D531E2"/>
    <w:rsid w:val="00D53865"/>
    <w:rsid w:val="00D538AF"/>
    <w:rsid w:val="00D55088"/>
    <w:rsid w:val="00D554A3"/>
    <w:rsid w:val="00D55969"/>
    <w:rsid w:val="00D5652E"/>
    <w:rsid w:val="00D567E1"/>
    <w:rsid w:val="00D5692D"/>
    <w:rsid w:val="00D56D21"/>
    <w:rsid w:val="00D5787C"/>
    <w:rsid w:val="00D60F24"/>
    <w:rsid w:val="00D60FD3"/>
    <w:rsid w:val="00D62069"/>
    <w:rsid w:val="00D6213B"/>
    <w:rsid w:val="00D6353D"/>
    <w:rsid w:val="00D6359B"/>
    <w:rsid w:val="00D64341"/>
    <w:rsid w:val="00D64435"/>
    <w:rsid w:val="00D64CF0"/>
    <w:rsid w:val="00D655FF"/>
    <w:rsid w:val="00D65E1C"/>
    <w:rsid w:val="00D67619"/>
    <w:rsid w:val="00D70388"/>
    <w:rsid w:val="00D70572"/>
    <w:rsid w:val="00D7196D"/>
    <w:rsid w:val="00D71D8B"/>
    <w:rsid w:val="00D74BA6"/>
    <w:rsid w:val="00D76997"/>
    <w:rsid w:val="00D8308A"/>
    <w:rsid w:val="00D83D29"/>
    <w:rsid w:val="00D869BE"/>
    <w:rsid w:val="00D876B7"/>
    <w:rsid w:val="00D934F5"/>
    <w:rsid w:val="00D93595"/>
    <w:rsid w:val="00D9451A"/>
    <w:rsid w:val="00D95901"/>
    <w:rsid w:val="00D97F94"/>
    <w:rsid w:val="00DA0D3D"/>
    <w:rsid w:val="00DA135F"/>
    <w:rsid w:val="00DA1AED"/>
    <w:rsid w:val="00DA1AEE"/>
    <w:rsid w:val="00DA3004"/>
    <w:rsid w:val="00DA3753"/>
    <w:rsid w:val="00DA3815"/>
    <w:rsid w:val="00DA3896"/>
    <w:rsid w:val="00DA39FC"/>
    <w:rsid w:val="00DA5D22"/>
    <w:rsid w:val="00DA6D0E"/>
    <w:rsid w:val="00DA7551"/>
    <w:rsid w:val="00DA7AB1"/>
    <w:rsid w:val="00DB123F"/>
    <w:rsid w:val="00DB4899"/>
    <w:rsid w:val="00DB4CD8"/>
    <w:rsid w:val="00DB5AC3"/>
    <w:rsid w:val="00DB7428"/>
    <w:rsid w:val="00DB7A1A"/>
    <w:rsid w:val="00DB7ACE"/>
    <w:rsid w:val="00DC03E1"/>
    <w:rsid w:val="00DC088E"/>
    <w:rsid w:val="00DC0F93"/>
    <w:rsid w:val="00DC1A07"/>
    <w:rsid w:val="00DC1F6F"/>
    <w:rsid w:val="00DC3D48"/>
    <w:rsid w:val="00DC41C9"/>
    <w:rsid w:val="00DC442E"/>
    <w:rsid w:val="00DC45FC"/>
    <w:rsid w:val="00DC5984"/>
    <w:rsid w:val="00DC61EF"/>
    <w:rsid w:val="00DC6455"/>
    <w:rsid w:val="00DC6CF9"/>
    <w:rsid w:val="00DD02C5"/>
    <w:rsid w:val="00DD10F2"/>
    <w:rsid w:val="00DD3BD3"/>
    <w:rsid w:val="00DD5057"/>
    <w:rsid w:val="00DD5631"/>
    <w:rsid w:val="00DE08B5"/>
    <w:rsid w:val="00DE2A8D"/>
    <w:rsid w:val="00DE577A"/>
    <w:rsid w:val="00DE5F7E"/>
    <w:rsid w:val="00DE60B6"/>
    <w:rsid w:val="00DE7523"/>
    <w:rsid w:val="00DE7F37"/>
    <w:rsid w:val="00DF05C5"/>
    <w:rsid w:val="00DF09C4"/>
    <w:rsid w:val="00DF132D"/>
    <w:rsid w:val="00DF1C0D"/>
    <w:rsid w:val="00DF1DB7"/>
    <w:rsid w:val="00DF2ECA"/>
    <w:rsid w:val="00DF39AE"/>
    <w:rsid w:val="00DF3C6E"/>
    <w:rsid w:val="00DF3E5D"/>
    <w:rsid w:val="00DF575C"/>
    <w:rsid w:val="00E00B10"/>
    <w:rsid w:val="00E0145A"/>
    <w:rsid w:val="00E06E73"/>
    <w:rsid w:val="00E076D0"/>
    <w:rsid w:val="00E102DA"/>
    <w:rsid w:val="00E11C82"/>
    <w:rsid w:val="00E133AD"/>
    <w:rsid w:val="00E13440"/>
    <w:rsid w:val="00E149DA"/>
    <w:rsid w:val="00E1689A"/>
    <w:rsid w:val="00E17573"/>
    <w:rsid w:val="00E2056B"/>
    <w:rsid w:val="00E20F0D"/>
    <w:rsid w:val="00E23062"/>
    <w:rsid w:val="00E2374E"/>
    <w:rsid w:val="00E23FCC"/>
    <w:rsid w:val="00E2420A"/>
    <w:rsid w:val="00E24A8A"/>
    <w:rsid w:val="00E2550F"/>
    <w:rsid w:val="00E261CA"/>
    <w:rsid w:val="00E26214"/>
    <w:rsid w:val="00E26350"/>
    <w:rsid w:val="00E274C5"/>
    <w:rsid w:val="00E27504"/>
    <w:rsid w:val="00E30B31"/>
    <w:rsid w:val="00E33378"/>
    <w:rsid w:val="00E3496E"/>
    <w:rsid w:val="00E34C04"/>
    <w:rsid w:val="00E4075C"/>
    <w:rsid w:val="00E408B6"/>
    <w:rsid w:val="00E415E2"/>
    <w:rsid w:val="00E4325B"/>
    <w:rsid w:val="00E43614"/>
    <w:rsid w:val="00E46E1E"/>
    <w:rsid w:val="00E47898"/>
    <w:rsid w:val="00E534FD"/>
    <w:rsid w:val="00E53F5B"/>
    <w:rsid w:val="00E55236"/>
    <w:rsid w:val="00E55ED2"/>
    <w:rsid w:val="00E574AF"/>
    <w:rsid w:val="00E613E8"/>
    <w:rsid w:val="00E6340B"/>
    <w:rsid w:val="00E6492A"/>
    <w:rsid w:val="00E66423"/>
    <w:rsid w:val="00E67657"/>
    <w:rsid w:val="00E6781E"/>
    <w:rsid w:val="00E7283D"/>
    <w:rsid w:val="00E733DC"/>
    <w:rsid w:val="00E73CA8"/>
    <w:rsid w:val="00E75619"/>
    <w:rsid w:val="00E765ED"/>
    <w:rsid w:val="00E77623"/>
    <w:rsid w:val="00E8222A"/>
    <w:rsid w:val="00E8404C"/>
    <w:rsid w:val="00E8482F"/>
    <w:rsid w:val="00E86A73"/>
    <w:rsid w:val="00E8738E"/>
    <w:rsid w:val="00E8783F"/>
    <w:rsid w:val="00E91A8A"/>
    <w:rsid w:val="00E9332B"/>
    <w:rsid w:val="00E9492A"/>
    <w:rsid w:val="00E94B77"/>
    <w:rsid w:val="00E94EC0"/>
    <w:rsid w:val="00E952ED"/>
    <w:rsid w:val="00E9670D"/>
    <w:rsid w:val="00E96BB6"/>
    <w:rsid w:val="00E96E2B"/>
    <w:rsid w:val="00E97274"/>
    <w:rsid w:val="00EA13B6"/>
    <w:rsid w:val="00EA25C2"/>
    <w:rsid w:val="00EA2B0B"/>
    <w:rsid w:val="00EA36FF"/>
    <w:rsid w:val="00EA3E1F"/>
    <w:rsid w:val="00EA4BE8"/>
    <w:rsid w:val="00EA7794"/>
    <w:rsid w:val="00EB4951"/>
    <w:rsid w:val="00EB4FDC"/>
    <w:rsid w:val="00EB53E7"/>
    <w:rsid w:val="00EB6A2F"/>
    <w:rsid w:val="00EC0146"/>
    <w:rsid w:val="00EC4884"/>
    <w:rsid w:val="00EC6E92"/>
    <w:rsid w:val="00ED0170"/>
    <w:rsid w:val="00ED0395"/>
    <w:rsid w:val="00ED0444"/>
    <w:rsid w:val="00ED1F9F"/>
    <w:rsid w:val="00ED23E9"/>
    <w:rsid w:val="00ED2C60"/>
    <w:rsid w:val="00ED6269"/>
    <w:rsid w:val="00ED6D9F"/>
    <w:rsid w:val="00EE04EA"/>
    <w:rsid w:val="00EE2C21"/>
    <w:rsid w:val="00EE311C"/>
    <w:rsid w:val="00EE442A"/>
    <w:rsid w:val="00EE4616"/>
    <w:rsid w:val="00EE688E"/>
    <w:rsid w:val="00EE6F03"/>
    <w:rsid w:val="00EE72F0"/>
    <w:rsid w:val="00EF04E9"/>
    <w:rsid w:val="00EF17AA"/>
    <w:rsid w:val="00EF1EBE"/>
    <w:rsid w:val="00EF29E4"/>
    <w:rsid w:val="00EF35EE"/>
    <w:rsid w:val="00EF75AB"/>
    <w:rsid w:val="00EF768F"/>
    <w:rsid w:val="00EF78EA"/>
    <w:rsid w:val="00EF7E47"/>
    <w:rsid w:val="00F0075B"/>
    <w:rsid w:val="00F00A55"/>
    <w:rsid w:val="00F011CE"/>
    <w:rsid w:val="00F0266A"/>
    <w:rsid w:val="00F03EA3"/>
    <w:rsid w:val="00F03F38"/>
    <w:rsid w:val="00F048BF"/>
    <w:rsid w:val="00F059FB"/>
    <w:rsid w:val="00F05BCF"/>
    <w:rsid w:val="00F05E20"/>
    <w:rsid w:val="00F06649"/>
    <w:rsid w:val="00F103F8"/>
    <w:rsid w:val="00F112C2"/>
    <w:rsid w:val="00F11C17"/>
    <w:rsid w:val="00F121A0"/>
    <w:rsid w:val="00F1404C"/>
    <w:rsid w:val="00F1444A"/>
    <w:rsid w:val="00F171F3"/>
    <w:rsid w:val="00F17245"/>
    <w:rsid w:val="00F17275"/>
    <w:rsid w:val="00F17555"/>
    <w:rsid w:val="00F17D4C"/>
    <w:rsid w:val="00F2016C"/>
    <w:rsid w:val="00F2200B"/>
    <w:rsid w:val="00F22C4E"/>
    <w:rsid w:val="00F22CCC"/>
    <w:rsid w:val="00F22F3B"/>
    <w:rsid w:val="00F244E2"/>
    <w:rsid w:val="00F24612"/>
    <w:rsid w:val="00F24D0E"/>
    <w:rsid w:val="00F25339"/>
    <w:rsid w:val="00F25C30"/>
    <w:rsid w:val="00F25E32"/>
    <w:rsid w:val="00F26FA2"/>
    <w:rsid w:val="00F304D0"/>
    <w:rsid w:val="00F32838"/>
    <w:rsid w:val="00F32D97"/>
    <w:rsid w:val="00F32E12"/>
    <w:rsid w:val="00F33049"/>
    <w:rsid w:val="00F33475"/>
    <w:rsid w:val="00F3573F"/>
    <w:rsid w:val="00F365F3"/>
    <w:rsid w:val="00F36E68"/>
    <w:rsid w:val="00F36FC8"/>
    <w:rsid w:val="00F427F6"/>
    <w:rsid w:val="00F45742"/>
    <w:rsid w:val="00F45D1E"/>
    <w:rsid w:val="00F46D45"/>
    <w:rsid w:val="00F5009A"/>
    <w:rsid w:val="00F500CE"/>
    <w:rsid w:val="00F5057E"/>
    <w:rsid w:val="00F505E7"/>
    <w:rsid w:val="00F53317"/>
    <w:rsid w:val="00F53E43"/>
    <w:rsid w:val="00F547A7"/>
    <w:rsid w:val="00F55525"/>
    <w:rsid w:val="00F567CD"/>
    <w:rsid w:val="00F57807"/>
    <w:rsid w:val="00F613F6"/>
    <w:rsid w:val="00F6236C"/>
    <w:rsid w:val="00F62A08"/>
    <w:rsid w:val="00F64D6B"/>
    <w:rsid w:val="00F6517A"/>
    <w:rsid w:val="00F65555"/>
    <w:rsid w:val="00F66535"/>
    <w:rsid w:val="00F669DF"/>
    <w:rsid w:val="00F67A94"/>
    <w:rsid w:val="00F70392"/>
    <w:rsid w:val="00F70BD3"/>
    <w:rsid w:val="00F731D6"/>
    <w:rsid w:val="00F74EE8"/>
    <w:rsid w:val="00F75429"/>
    <w:rsid w:val="00F76611"/>
    <w:rsid w:val="00F76BB6"/>
    <w:rsid w:val="00F77A7D"/>
    <w:rsid w:val="00F81525"/>
    <w:rsid w:val="00F82814"/>
    <w:rsid w:val="00F83840"/>
    <w:rsid w:val="00F85D03"/>
    <w:rsid w:val="00F90634"/>
    <w:rsid w:val="00F91A87"/>
    <w:rsid w:val="00F9319E"/>
    <w:rsid w:val="00F93420"/>
    <w:rsid w:val="00F956A6"/>
    <w:rsid w:val="00F95D0E"/>
    <w:rsid w:val="00F95F8D"/>
    <w:rsid w:val="00FA05DB"/>
    <w:rsid w:val="00FA138C"/>
    <w:rsid w:val="00FA3096"/>
    <w:rsid w:val="00FA32D0"/>
    <w:rsid w:val="00FA423B"/>
    <w:rsid w:val="00FA42F4"/>
    <w:rsid w:val="00FA5BB8"/>
    <w:rsid w:val="00FA61C1"/>
    <w:rsid w:val="00FA6B68"/>
    <w:rsid w:val="00FB0B6E"/>
    <w:rsid w:val="00FB14B3"/>
    <w:rsid w:val="00FB4DAD"/>
    <w:rsid w:val="00FB65B7"/>
    <w:rsid w:val="00FC0E16"/>
    <w:rsid w:val="00FC1628"/>
    <w:rsid w:val="00FC2C6F"/>
    <w:rsid w:val="00FC3FC7"/>
    <w:rsid w:val="00FC6E8E"/>
    <w:rsid w:val="00FD05C4"/>
    <w:rsid w:val="00FD0790"/>
    <w:rsid w:val="00FD138D"/>
    <w:rsid w:val="00FD30AA"/>
    <w:rsid w:val="00FD381B"/>
    <w:rsid w:val="00FD395A"/>
    <w:rsid w:val="00FD5508"/>
    <w:rsid w:val="00FD5AC1"/>
    <w:rsid w:val="00FD61E6"/>
    <w:rsid w:val="00FD7E2F"/>
    <w:rsid w:val="00FE1A77"/>
    <w:rsid w:val="00FE1B27"/>
    <w:rsid w:val="00FE1FCC"/>
    <w:rsid w:val="00FE24E8"/>
    <w:rsid w:val="00FE6BE6"/>
    <w:rsid w:val="00FE7E76"/>
    <w:rsid w:val="00FF0A57"/>
    <w:rsid w:val="00FF1346"/>
    <w:rsid w:val="00FF3097"/>
    <w:rsid w:val="00FF35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89E4"/>
  <w15:docId w15:val="{DE431BC1-4812-4D31-B5FE-DF08E783E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20" w:line="276" w:lineRule="auto"/>
        <w:ind w:lef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3136"/>
  </w:style>
  <w:style w:type="paragraph" w:styleId="Nadpis1">
    <w:name w:val="heading 1"/>
    <w:basedOn w:val="Normln"/>
    <w:next w:val="Normln"/>
    <w:link w:val="Nadpis1Char"/>
    <w:uiPriority w:val="9"/>
    <w:qFormat/>
    <w:rsid w:val="00C24704"/>
    <w:pPr>
      <w:keepNext/>
      <w:keepLines/>
      <w:numPr>
        <w:numId w:val="1"/>
      </w:numPr>
      <w:spacing w:before="480" w:after="0"/>
      <w:outlineLvl w:val="0"/>
    </w:pPr>
    <w:rPr>
      <w:rFonts w:eastAsiaTheme="majorEastAsia" w:cstheme="majorBidi"/>
      <w:b/>
      <w:bCs/>
      <w:color w:val="000000" w:themeColor="text1"/>
      <w:sz w:val="36"/>
      <w:szCs w:val="28"/>
    </w:rPr>
  </w:style>
  <w:style w:type="paragraph" w:styleId="Nadpis2">
    <w:name w:val="heading 2"/>
    <w:basedOn w:val="Normln"/>
    <w:next w:val="Normln"/>
    <w:link w:val="Nadpis2Char"/>
    <w:uiPriority w:val="9"/>
    <w:unhideWhenUsed/>
    <w:qFormat/>
    <w:rsid w:val="00C24704"/>
    <w:pPr>
      <w:keepNext/>
      <w:keepLines/>
      <w:numPr>
        <w:ilvl w:val="1"/>
        <w:numId w:val="1"/>
      </w:numPr>
      <w:spacing w:before="320"/>
      <w:outlineLvl w:val="1"/>
    </w:pPr>
    <w:rPr>
      <w:rFonts w:eastAsiaTheme="majorEastAsia" w:cstheme="majorBidi"/>
      <w:b/>
      <w:bCs/>
      <w:color w:val="000000" w:themeColor="text1"/>
      <w:sz w:val="28"/>
      <w:szCs w:val="26"/>
    </w:rPr>
  </w:style>
  <w:style w:type="paragraph" w:styleId="Nadpis3">
    <w:name w:val="heading 3"/>
    <w:basedOn w:val="Normln"/>
    <w:next w:val="Normln"/>
    <w:link w:val="Nadpis3Char"/>
    <w:uiPriority w:val="9"/>
    <w:unhideWhenUsed/>
    <w:qFormat/>
    <w:rsid w:val="00C24704"/>
    <w:pPr>
      <w:keepNext/>
      <w:keepLines/>
      <w:numPr>
        <w:ilvl w:val="2"/>
        <w:numId w:val="1"/>
      </w:numPr>
      <w:spacing w:before="200" w:after="0"/>
      <w:outlineLvl w:val="2"/>
    </w:pPr>
    <w:rPr>
      <w:rFonts w:asciiTheme="majorHAnsi" w:eastAsiaTheme="majorEastAsia" w:hAnsiTheme="majorHAnsi" w:cstheme="majorBidi"/>
      <w:b/>
      <w:bCs/>
    </w:rPr>
  </w:style>
  <w:style w:type="paragraph" w:styleId="Nadpis4">
    <w:name w:val="heading 4"/>
    <w:basedOn w:val="Normln"/>
    <w:next w:val="Normln"/>
    <w:link w:val="Nadpis4Char"/>
    <w:uiPriority w:val="9"/>
    <w:semiHidden/>
    <w:unhideWhenUsed/>
    <w:qFormat/>
    <w:rsid w:val="007F1FB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7F1FB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7F1FB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7F1FB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7F1FB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7F1FB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24704"/>
    <w:rPr>
      <w:rFonts w:eastAsiaTheme="majorEastAsia" w:cstheme="majorBidi"/>
      <w:b/>
      <w:bCs/>
      <w:color w:val="000000" w:themeColor="text1"/>
      <w:sz w:val="36"/>
      <w:szCs w:val="28"/>
    </w:rPr>
  </w:style>
  <w:style w:type="character" w:customStyle="1" w:styleId="Nadpis2Char">
    <w:name w:val="Nadpis 2 Char"/>
    <w:basedOn w:val="Standardnpsmoodstavce"/>
    <w:link w:val="Nadpis2"/>
    <w:uiPriority w:val="9"/>
    <w:rsid w:val="00C24704"/>
    <w:rPr>
      <w:rFonts w:eastAsiaTheme="majorEastAsia" w:cstheme="majorBidi"/>
      <w:b/>
      <w:bCs/>
      <w:color w:val="000000" w:themeColor="text1"/>
      <w:sz w:val="28"/>
      <w:szCs w:val="26"/>
    </w:rPr>
  </w:style>
  <w:style w:type="character" w:customStyle="1" w:styleId="Nadpis3Char">
    <w:name w:val="Nadpis 3 Char"/>
    <w:basedOn w:val="Standardnpsmoodstavce"/>
    <w:link w:val="Nadpis3"/>
    <w:uiPriority w:val="9"/>
    <w:rsid w:val="00C24704"/>
    <w:rPr>
      <w:rFonts w:asciiTheme="majorHAnsi" w:eastAsiaTheme="majorEastAsia" w:hAnsiTheme="majorHAnsi" w:cstheme="majorBidi"/>
      <w:b/>
      <w:bCs/>
    </w:rPr>
  </w:style>
  <w:style w:type="paragraph" w:styleId="Odstavecseseznamem">
    <w:name w:val="List Paragraph"/>
    <w:aliases w:val="Nad,List Paragraph,Odstavec_muj,Odstavec cíl se seznamem,Odstavec se seznamem5,Odrážky,Odstavec se seznamem1,Obrázek,_Odstavec se seznamem,Seznam - odrážky,Odstavec_muj1,Odstavec_muj2,Odstavec_muj3,Nad1,List Paragraph1,Odstavec_muj4"/>
    <w:basedOn w:val="Normln"/>
    <w:link w:val="OdstavecseseznamemChar"/>
    <w:uiPriority w:val="34"/>
    <w:qFormat/>
    <w:rsid w:val="00C24704"/>
    <w:pPr>
      <w:ind w:left="720"/>
      <w:contextualSpacing/>
    </w:pPr>
    <w:rPr>
      <w:rFonts w:cs="Times New Roman"/>
    </w:rPr>
  </w:style>
  <w:style w:type="character" w:customStyle="1" w:styleId="OdstavecseseznamemChar">
    <w:name w:val="Odstavec se seznamem Char"/>
    <w:aliases w:val="Nad Char,List Paragraph Char,Odstavec_muj Char,Odstavec cíl se seznamem Char,Odstavec se seznamem5 Char,Odrážky Char,Odstavec se seznamem1 Char,Obrázek Char,_Odstavec se seznamem Char,Seznam - odrážky Char,Odstavec_muj1 Char"/>
    <w:link w:val="Odstavecseseznamem"/>
    <w:uiPriority w:val="34"/>
    <w:locked/>
    <w:rsid w:val="00C24704"/>
    <w:rPr>
      <w:rFonts w:ascii="Cambria" w:eastAsia="MS Mincho" w:hAnsi="Cambria" w:cs="Times New Roman"/>
      <w:sz w:val="24"/>
      <w:szCs w:val="24"/>
      <w:lang w:eastAsia="ja-JP"/>
    </w:rPr>
  </w:style>
  <w:style w:type="character" w:styleId="Odkaznakoment">
    <w:name w:val="annotation reference"/>
    <w:basedOn w:val="Standardnpsmoodstavce"/>
    <w:uiPriority w:val="99"/>
    <w:semiHidden/>
    <w:unhideWhenUsed/>
    <w:rsid w:val="004B34D3"/>
    <w:rPr>
      <w:sz w:val="16"/>
      <w:szCs w:val="16"/>
    </w:rPr>
  </w:style>
  <w:style w:type="paragraph" w:styleId="Textkomente">
    <w:name w:val="annotation text"/>
    <w:aliases w:val="CV Intro"/>
    <w:basedOn w:val="Normln"/>
    <w:link w:val="TextkomenteChar"/>
    <w:uiPriority w:val="99"/>
    <w:unhideWhenUsed/>
    <w:rsid w:val="004B34D3"/>
    <w:pPr>
      <w:spacing w:line="240" w:lineRule="auto"/>
    </w:pPr>
    <w:rPr>
      <w:sz w:val="20"/>
      <w:szCs w:val="20"/>
    </w:rPr>
  </w:style>
  <w:style w:type="character" w:customStyle="1" w:styleId="TextkomenteChar">
    <w:name w:val="Text komentáře Char"/>
    <w:aliases w:val="CV Intro Char"/>
    <w:basedOn w:val="Standardnpsmoodstavce"/>
    <w:link w:val="Textkomente"/>
    <w:uiPriority w:val="99"/>
    <w:rsid w:val="004B34D3"/>
    <w:rPr>
      <w:sz w:val="20"/>
      <w:szCs w:val="20"/>
    </w:rPr>
  </w:style>
  <w:style w:type="paragraph" w:styleId="Pedmtkomente">
    <w:name w:val="annotation subject"/>
    <w:basedOn w:val="Textkomente"/>
    <w:next w:val="Textkomente"/>
    <w:link w:val="PedmtkomenteChar"/>
    <w:uiPriority w:val="99"/>
    <w:semiHidden/>
    <w:unhideWhenUsed/>
    <w:rsid w:val="004B34D3"/>
    <w:rPr>
      <w:b/>
      <w:bCs/>
    </w:rPr>
  </w:style>
  <w:style w:type="character" w:customStyle="1" w:styleId="PedmtkomenteChar">
    <w:name w:val="Předmět komentáře Char"/>
    <w:basedOn w:val="TextkomenteChar"/>
    <w:link w:val="Pedmtkomente"/>
    <w:uiPriority w:val="99"/>
    <w:semiHidden/>
    <w:rsid w:val="004B34D3"/>
    <w:rPr>
      <w:b/>
      <w:bCs/>
      <w:sz w:val="20"/>
      <w:szCs w:val="20"/>
    </w:rPr>
  </w:style>
  <w:style w:type="paragraph" w:styleId="Textbubliny">
    <w:name w:val="Balloon Text"/>
    <w:basedOn w:val="Normln"/>
    <w:link w:val="TextbublinyChar"/>
    <w:uiPriority w:val="99"/>
    <w:semiHidden/>
    <w:unhideWhenUsed/>
    <w:rsid w:val="004B34D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B34D3"/>
    <w:rPr>
      <w:rFonts w:ascii="Tahoma" w:hAnsi="Tahoma" w:cs="Tahoma"/>
      <w:sz w:val="16"/>
      <w:szCs w:val="16"/>
    </w:rPr>
  </w:style>
  <w:style w:type="paragraph" w:styleId="Textpoznpodarou">
    <w:name w:val="footnote text"/>
    <w:basedOn w:val="Normln"/>
    <w:link w:val="TextpoznpodarouChar"/>
    <w:uiPriority w:val="99"/>
    <w:unhideWhenUsed/>
    <w:rsid w:val="007E384E"/>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7E384E"/>
    <w:rPr>
      <w:sz w:val="20"/>
      <w:szCs w:val="20"/>
    </w:rPr>
  </w:style>
  <w:style w:type="character" w:styleId="Znakapoznpodarou">
    <w:name w:val="footnote reference"/>
    <w:aliases w:val="Footnote symbol,Footnote,PGI Fußnote Ziffer,BVI fnr,Footnote Reference Superscript,Appel note de bas de p,Appel note de bas de page,Légende,Char Car Car Car Car,Voetnootverwijzing"/>
    <w:basedOn w:val="Standardnpsmoodstavce"/>
    <w:uiPriority w:val="99"/>
    <w:semiHidden/>
    <w:unhideWhenUsed/>
    <w:rsid w:val="007E384E"/>
    <w:rPr>
      <w:vertAlign w:val="superscript"/>
    </w:rPr>
  </w:style>
  <w:style w:type="paragraph" w:styleId="Zhlav">
    <w:name w:val="header"/>
    <w:basedOn w:val="Normln"/>
    <w:link w:val="ZhlavChar"/>
    <w:uiPriority w:val="99"/>
    <w:unhideWhenUsed/>
    <w:rsid w:val="005F42C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F42C4"/>
  </w:style>
  <w:style w:type="paragraph" w:styleId="Zpat">
    <w:name w:val="footer"/>
    <w:basedOn w:val="Normln"/>
    <w:link w:val="ZpatChar"/>
    <w:uiPriority w:val="99"/>
    <w:unhideWhenUsed/>
    <w:rsid w:val="005F42C4"/>
    <w:pPr>
      <w:tabs>
        <w:tab w:val="center" w:pos="4536"/>
        <w:tab w:val="right" w:pos="9072"/>
      </w:tabs>
      <w:spacing w:after="0" w:line="240" w:lineRule="auto"/>
    </w:pPr>
  </w:style>
  <w:style w:type="character" w:customStyle="1" w:styleId="ZpatChar">
    <w:name w:val="Zápatí Char"/>
    <w:basedOn w:val="Standardnpsmoodstavce"/>
    <w:link w:val="Zpat"/>
    <w:uiPriority w:val="99"/>
    <w:rsid w:val="005F42C4"/>
  </w:style>
  <w:style w:type="character" w:styleId="Hypertextovodkaz">
    <w:name w:val="Hyperlink"/>
    <w:basedOn w:val="Standardnpsmoodstavce"/>
    <w:uiPriority w:val="99"/>
    <w:unhideWhenUsed/>
    <w:rsid w:val="009A6707"/>
    <w:rPr>
      <w:color w:val="0000FF" w:themeColor="hyperlink"/>
      <w:u w:val="single"/>
    </w:rPr>
  </w:style>
  <w:style w:type="character" w:styleId="Sledovanodkaz">
    <w:name w:val="FollowedHyperlink"/>
    <w:basedOn w:val="Standardnpsmoodstavce"/>
    <w:uiPriority w:val="99"/>
    <w:semiHidden/>
    <w:unhideWhenUsed/>
    <w:rsid w:val="00C101BD"/>
    <w:rPr>
      <w:color w:val="800080" w:themeColor="followedHyperlink"/>
      <w:u w:val="single"/>
    </w:rPr>
  </w:style>
  <w:style w:type="paragraph" w:styleId="Textvysvtlivek">
    <w:name w:val="endnote text"/>
    <w:basedOn w:val="Normln"/>
    <w:link w:val="TextvysvtlivekChar"/>
    <w:uiPriority w:val="99"/>
    <w:semiHidden/>
    <w:unhideWhenUsed/>
    <w:rsid w:val="00A07D3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07D3A"/>
    <w:rPr>
      <w:sz w:val="20"/>
      <w:szCs w:val="20"/>
    </w:rPr>
  </w:style>
  <w:style w:type="character" w:styleId="Odkaznavysvtlivky">
    <w:name w:val="endnote reference"/>
    <w:basedOn w:val="Standardnpsmoodstavce"/>
    <w:uiPriority w:val="99"/>
    <w:semiHidden/>
    <w:unhideWhenUsed/>
    <w:rsid w:val="00A07D3A"/>
    <w:rPr>
      <w:vertAlign w:val="superscript"/>
    </w:rPr>
  </w:style>
  <w:style w:type="paragraph" w:styleId="Normlnweb">
    <w:name w:val="Normal (Web)"/>
    <w:basedOn w:val="Normln"/>
    <w:uiPriority w:val="99"/>
    <w:semiHidden/>
    <w:unhideWhenUsed/>
    <w:rsid w:val="00FC1628"/>
    <w:pPr>
      <w:spacing w:before="100" w:beforeAutospacing="1" w:after="100" w:afterAutospacing="1" w:line="240" w:lineRule="auto"/>
    </w:pPr>
    <w:rPr>
      <w:rFonts w:ascii="Times New Roman" w:hAnsi="Times New Roman" w:cs="Times New Roman"/>
      <w:sz w:val="24"/>
      <w:szCs w:val="24"/>
      <w:lang w:eastAsia="cs-CZ"/>
    </w:rPr>
  </w:style>
  <w:style w:type="table" w:styleId="Mkatabulky">
    <w:name w:val="Table Grid"/>
    <w:basedOn w:val="Normlntabulka"/>
    <w:uiPriority w:val="59"/>
    <w:rsid w:val="00C612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C53D00"/>
    <w:pPr>
      <w:spacing w:after="0" w:line="240" w:lineRule="auto"/>
    </w:pPr>
  </w:style>
  <w:style w:type="character" w:customStyle="1" w:styleId="Nadpis4Char">
    <w:name w:val="Nadpis 4 Char"/>
    <w:basedOn w:val="Standardnpsmoodstavce"/>
    <w:link w:val="Nadpis4"/>
    <w:uiPriority w:val="9"/>
    <w:semiHidden/>
    <w:rsid w:val="007F1FB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7F1FB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7F1FB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7F1FB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7F1FB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7F1FB2"/>
    <w:rPr>
      <w:rFonts w:asciiTheme="majorHAnsi" w:eastAsiaTheme="majorEastAsia" w:hAnsiTheme="majorHAnsi" w:cstheme="majorBidi"/>
      <w:i/>
      <w:iCs/>
      <w:color w:val="404040" w:themeColor="text1" w:themeTint="BF"/>
      <w:sz w:val="20"/>
      <w:szCs w:val="20"/>
    </w:rPr>
  </w:style>
  <w:style w:type="paragraph" w:styleId="Obsah1">
    <w:name w:val="toc 1"/>
    <w:basedOn w:val="Normln"/>
    <w:next w:val="Normln"/>
    <w:autoRedefine/>
    <w:uiPriority w:val="39"/>
    <w:unhideWhenUsed/>
    <w:rsid w:val="007378A2"/>
    <w:pPr>
      <w:tabs>
        <w:tab w:val="right" w:leader="dot" w:pos="9060"/>
      </w:tabs>
      <w:spacing w:after="100"/>
    </w:pPr>
  </w:style>
  <w:style w:type="paragraph" w:styleId="Obsah2">
    <w:name w:val="toc 2"/>
    <w:basedOn w:val="Normln"/>
    <w:next w:val="Normln"/>
    <w:autoRedefine/>
    <w:uiPriority w:val="39"/>
    <w:unhideWhenUsed/>
    <w:rsid w:val="00D30F9F"/>
    <w:pPr>
      <w:spacing w:after="100"/>
      <w:ind w:left="220"/>
    </w:pPr>
  </w:style>
  <w:style w:type="paragraph" w:styleId="Nadpisobsahu">
    <w:name w:val="TOC Heading"/>
    <w:basedOn w:val="Nadpis1"/>
    <w:next w:val="Normln"/>
    <w:uiPriority w:val="39"/>
    <w:unhideWhenUsed/>
    <w:qFormat/>
    <w:rsid w:val="00D30F9F"/>
    <w:pPr>
      <w:numPr>
        <w:numId w:val="0"/>
      </w:numPr>
      <w:outlineLvl w:val="9"/>
    </w:pPr>
    <w:rPr>
      <w:rFonts w:asciiTheme="majorHAnsi" w:hAnsiTheme="majorHAnsi"/>
      <w:color w:val="365F91" w:themeColor="accent1" w:themeShade="BF"/>
      <w:sz w:val="28"/>
      <w:lang w:eastAsia="cs-CZ"/>
    </w:rPr>
  </w:style>
  <w:style w:type="table" w:customStyle="1" w:styleId="Tabulkasmkou4zvraznn51">
    <w:name w:val="Tabulka s mřížkou 4 – zvýraznění 51"/>
    <w:basedOn w:val="Normlntabulka"/>
    <w:uiPriority w:val="49"/>
    <w:rsid w:val="005431C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evyeenzmnka1">
    <w:name w:val="Nevyřešená zmínka1"/>
    <w:basedOn w:val="Standardnpsmoodstavce"/>
    <w:uiPriority w:val="99"/>
    <w:semiHidden/>
    <w:unhideWhenUsed/>
    <w:rsid w:val="00EC4884"/>
    <w:rPr>
      <w:color w:val="808080"/>
      <w:shd w:val="clear" w:color="auto" w:fill="E6E6E6"/>
    </w:rPr>
  </w:style>
  <w:style w:type="character" w:customStyle="1" w:styleId="Nevyeenzmnka2">
    <w:name w:val="Nevyřešená zmínka2"/>
    <w:basedOn w:val="Standardnpsmoodstavce"/>
    <w:uiPriority w:val="99"/>
    <w:semiHidden/>
    <w:unhideWhenUsed/>
    <w:rsid w:val="00CE4A13"/>
    <w:rPr>
      <w:color w:val="808080"/>
      <w:shd w:val="clear" w:color="auto" w:fill="E6E6E6"/>
    </w:rPr>
  </w:style>
  <w:style w:type="character" w:customStyle="1" w:styleId="Nevyeenzmnka3">
    <w:name w:val="Nevyřešená zmínka3"/>
    <w:basedOn w:val="Standardnpsmoodstavce"/>
    <w:uiPriority w:val="99"/>
    <w:semiHidden/>
    <w:unhideWhenUsed/>
    <w:rsid w:val="00091A09"/>
    <w:rPr>
      <w:color w:val="808080"/>
      <w:shd w:val="clear" w:color="auto" w:fill="E6E6E6"/>
    </w:rPr>
  </w:style>
  <w:style w:type="paragraph" w:customStyle="1" w:styleId="Default">
    <w:name w:val="Default"/>
    <w:rsid w:val="00524D5F"/>
    <w:pPr>
      <w:autoSpaceDE w:val="0"/>
      <w:autoSpaceDN w:val="0"/>
      <w:adjustRightInd w:val="0"/>
      <w:spacing w:after="0" w:line="240" w:lineRule="auto"/>
    </w:pPr>
    <w:rPr>
      <w:rFonts w:ascii="Calibri" w:hAnsi="Calibri" w:cs="Calibri"/>
      <w:color w:val="000000"/>
      <w:sz w:val="24"/>
      <w:szCs w:val="24"/>
    </w:rPr>
  </w:style>
  <w:style w:type="character" w:customStyle="1" w:styleId="Nevyeenzmnka4">
    <w:name w:val="Nevyřešená zmínka4"/>
    <w:basedOn w:val="Standardnpsmoodstavce"/>
    <w:uiPriority w:val="99"/>
    <w:semiHidden/>
    <w:unhideWhenUsed/>
    <w:rsid w:val="00B2778E"/>
    <w:rPr>
      <w:color w:val="605E5C"/>
      <w:shd w:val="clear" w:color="auto" w:fill="E1DFDD"/>
    </w:rPr>
  </w:style>
  <w:style w:type="character" w:customStyle="1" w:styleId="Nevyeenzmnka5">
    <w:name w:val="Nevyřešená zmínka5"/>
    <w:basedOn w:val="Standardnpsmoodstavce"/>
    <w:uiPriority w:val="99"/>
    <w:semiHidden/>
    <w:unhideWhenUsed/>
    <w:rsid w:val="00B052C7"/>
    <w:rPr>
      <w:color w:val="605E5C"/>
      <w:shd w:val="clear" w:color="auto" w:fill="E1DFDD"/>
    </w:rPr>
  </w:style>
  <w:style w:type="character" w:customStyle="1" w:styleId="Nevyeenzmnka6">
    <w:name w:val="Nevyřešená zmínka6"/>
    <w:basedOn w:val="Standardnpsmoodstavce"/>
    <w:uiPriority w:val="99"/>
    <w:semiHidden/>
    <w:unhideWhenUsed/>
    <w:rsid w:val="005A48D1"/>
    <w:rPr>
      <w:color w:val="605E5C"/>
      <w:shd w:val="clear" w:color="auto" w:fill="E1DFDD"/>
    </w:rPr>
  </w:style>
  <w:style w:type="character" w:customStyle="1" w:styleId="Nevyeenzmnka7">
    <w:name w:val="Nevyřešená zmínka7"/>
    <w:basedOn w:val="Standardnpsmoodstavce"/>
    <w:uiPriority w:val="99"/>
    <w:semiHidden/>
    <w:unhideWhenUsed/>
    <w:rsid w:val="00A5095A"/>
    <w:rPr>
      <w:color w:val="605E5C"/>
      <w:shd w:val="clear" w:color="auto" w:fill="E1DFDD"/>
    </w:rPr>
  </w:style>
  <w:style w:type="character" w:customStyle="1" w:styleId="Nevyeenzmnka8">
    <w:name w:val="Nevyřešená zmínka8"/>
    <w:basedOn w:val="Standardnpsmoodstavce"/>
    <w:uiPriority w:val="99"/>
    <w:semiHidden/>
    <w:unhideWhenUsed/>
    <w:rsid w:val="00EA25C2"/>
    <w:rPr>
      <w:color w:val="605E5C"/>
      <w:shd w:val="clear" w:color="auto" w:fill="E1DFDD"/>
    </w:rPr>
  </w:style>
  <w:style w:type="character" w:customStyle="1" w:styleId="Nevyeenzmnka9">
    <w:name w:val="Nevyřešená zmínka9"/>
    <w:basedOn w:val="Standardnpsmoodstavce"/>
    <w:uiPriority w:val="99"/>
    <w:semiHidden/>
    <w:unhideWhenUsed/>
    <w:rsid w:val="009F3A5F"/>
    <w:rPr>
      <w:color w:val="605E5C"/>
      <w:shd w:val="clear" w:color="auto" w:fill="E1DFDD"/>
    </w:rPr>
  </w:style>
  <w:style w:type="character" w:styleId="Nevyeenzmnka">
    <w:name w:val="Unresolved Mention"/>
    <w:basedOn w:val="Standardnpsmoodstavce"/>
    <w:uiPriority w:val="99"/>
    <w:semiHidden/>
    <w:unhideWhenUsed/>
    <w:rsid w:val="001B4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69375">
      <w:bodyDiv w:val="1"/>
      <w:marLeft w:val="0"/>
      <w:marRight w:val="0"/>
      <w:marTop w:val="0"/>
      <w:marBottom w:val="0"/>
      <w:divBdr>
        <w:top w:val="none" w:sz="0" w:space="0" w:color="auto"/>
        <w:left w:val="none" w:sz="0" w:space="0" w:color="auto"/>
        <w:bottom w:val="none" w:sz="0" w:space="0" w:color="auto"/>
        <w:right w:val="none" w:sz="0" w:space="0" w:color="auto"/>
      </w:divBdr>
    </w:div>
    <w:div w:id="240068482">
      <w:bodyDiv w:val="1"/>
      <w:marLeft w:val="0"/>
      <w:marRight w:val="0"/>
      <w:marTop w:val="0"/>
      <w:marBottom w:val="0"/>
      <w:divBdr>
        <w:top w:val="none" w:sz="0" w:space="0" w:color="auto"/>
        <w:left w:val="none" w:sz="0" w:space="0" w:color="auto"/>
        <w:bottom w:val="none" w:sz="0" w:space="0" w:color="auto"/>
        <w:right w:val="none" w:sz="0" w:space="0" w:color="auto"/>
      </w:divBdr>
    </w:div>
    <w:div w:id="277838806">
      <w:bodyDiv w:val="1"/>
      <w:marLeft w:val="0"/>
      <w:marRight w:val="0"/>
      <w:marTop w:val="0"/>
      <w:marBottom w:val="0"/>
      <w:divBdr>
        <w:top w:val="none" w:sz="0" w:space="0" w:color="auto"/>
        <w:left w:val="none" w:sz="0" w:space="0" w:color="auto"/>
        <w:bottom w:val="none" w:sz="0" w:space="0" w:color="auto"/>
        <w:right w:val="none" w:sz="0" w:space="0" w:color="auto"/>
      </w:divBdr>
    </w:div>
    <w:div w:id="376514987">
      <w:bodyDiv w:val="1"/>
      <w:marLeft w:val="0"/>
      <w:marRight w:val="0"/>
      <w:marTop w:val="0"/>
      <w:marBottom w:val="0"/>
      <w:divBdr>
        <w:top w:val="none" w:sz="0" w:space="0" w:color="auto"/>
        <w:left w:val="none" w:sz="0" w:space="0" w:color="auto"/>
        <w:bottom w:val="none" w:sz="0" w:space="0" w:color="auto"/>
        <w:right w:val="none" w:sz="0" w:space="0" w:color="auto"/>
      </w:divBdr>
    </w:div>
    <w:div w:id="546989546">
      <w:bodyDiv w:val="1"/>
      <w:marLeft w:val="0"/>
      <w:marRight w:val="0"/>
      <w:marTop w:val="0"/>
      <w:marBottom w:val="0"/>
      <w:divBdr>
        <w:top w:val="none" w:sz="0" w:space="0" w:color="auto"/>
        <w:left w:val="none" w:sz="0" w:space="0" w:color="auto"/>
        <w:bottom w:val="none" w:sz="0" w:space="0" w:color="auto"/>
        <w:right w:val="none" w:sz="0" w:space="0" w:color="auto"/>
      </w:divBdr>
    </w:div>
    <w:div w:id="585919561">
      <w:bodyDiv w:val="1"/>
      <w:marLeft w:val="0"/>
      <w:marRight w:val="0"/>
      <w:marTop w:val="0"/>
      <w:marBottom w:val="0"/>
      <w:divBdr>
        <w:top w:val="none" w:sz="0" w:space="0" w:color="auto"/>
        <w:left w:val="none" w:sz="0" w:space="0" w:color="auto"/>
        <w:bottom w:val="none" w:sz="0" w:space="0" w:color="auto"/>
        <w:right w:val="none" w:sz="0" w:space="0" w:color="auto"/>
      </w:divBdr>
    </w:div>
    <w:div w:id="986664867">
      <w:bodyDiv w:val="1"/>
      <w:marLeft w:val="0"/>
      <w:marRight w:val="0"/>
      <w:marTop w:val="0"/>
      <w:marBottom w:val="0"/>
      <w:divBdr>
        <w:top w:val="none" w:sz="0" w:space="0" w:color="auto"/>
        <w:left w:val="none" w:sz="0" w:space="0" w:color="auto"/>
        <w:bottom w:val="none" w:sz="0" w:space="0" w:color="auto"/>
        <w:right w:val="none" w:sz="0" w:space="0" w:color="auto"/>
      </w:divBdr>
    </w:div>
    <w:div w:id="1638991039">
      <w:bodyDiv w:val="1"/>
      <w:marLeft w:val="0"/>
      <w:marRight w:val="0"/>
      <w:marTop w:val="0"/>
      <w:marBottom w:val="0"/>
      <w:divBdr>
        <w:top w:val="none" w:sz="0" w:space="0" w:color="auto"/>
        <w:left w:val="none" w:sz="0" w:space="0" w:color="auto"/>
        <w:bottom w:val="none" w:sz="0" w:space="0" w:color="auto"/>
        <w:right w:val="none" w:sz="0" w:space="0" w:color="auto"/>
      </w:divBdr>
    </w:div>
    <w:div w:id="207916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podhurizeleznychhor.cz/" TargetMode="External"/><Relationship Id="rId18" Type="http://schemas.openxmlformats.org/officeDocument/2006/relationships/hyperlink" Target="https://www.podhurizeleznychhor.cz/jednaci-rady-organu-ma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odhurizeleznychhor.cz/strategie/" TargetMode="External"/><Relationship Id="rId17" Type="http://schemas.openxmlformats.org/officeDocument/2006/relationships/hyperlink" Target="https://irop.mmr.cz/cs/Zadatele-a-prijemci/Dokumenty/Dokumenty/Dokumenty-pro-MA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rop.mmr.cz/cs/irop-2021-2027"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dhurizeleznychhor.cz/"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podhurizeleznychhor.cz/" TargetMode="External"/><Relationship Id="rId23" Type="http://schemas.openxmlformats.org/officeDocument/2006/relationships/header" Target="header3.xml"/><Relationship Id="rId10" Type="http://schemas.openxmlformats.org/officeDocument/2006/relationships/hyperlink" Target="https://www.podhurizeleznychhor.cz/jednaci-rady-organu-ma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dhurizeleznychhor.cz/statut-podhuri-zeleznych-hor-o-p-s/" TargetMode="External"/><Relationship Id="rId14" Type="http://schemas.openxmlformats.org/officeDocument/2006/relationships/hyperlink" Target="https://www.podhurizeleznychhor.cz/irop/"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764CE-00A4-4669-9B43-B463368B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3009</TotalTime>
  <Pages>16</Pages>
  <Words>5727</Words>
  <Characters>33794</Characters>
  <Application>Microsoft Office Word</Application>
  <DocSecurity>0</DocSecurity>
  <Lines>281</Lines>
  <Paragraphs>78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Špačková</dc:creator>
  <cp:lastModifiedBy>Nikola Jindrová</cp:lastModifiedBy>
  <cp:revision>40</cp:revision>
  <cp:lastPrinted>2023-10-17T06:45:00Z</cp:lastPrinted>
  <dcterms:created xsi:type="dcterms:W3CDTF">2020-10-29T06:35:00Z</dcterms:created>
  <dcterms:modified xsi:type="dcterms:W3CDTF">2025-11-24T12:07:00Z</dcterms:modified>
</cp:coreProperties>
</file>