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0E74FC">
        <w:rPr>
          <w:b/>
          <w:sz w:val="36"/>
          <w:szCs w:val="36"/>
        </w:rPr>
        <w:t xml:space="preserve"> 3</w:t>
      </w:r>
      <w:r w:rsidR="002B6532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2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1</w:t>
      </w:r>
      <w:r w:rsidR="00EA7E3C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622305" w:rsidRDefault="000E74FC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Inventury – schválení</w:t>
      </w:r>
    </w:p>
    <w:p w:rsidR="000E74FC" w:rsidRDefault="000E74FC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rozpočtu</w:t>
      </w:r>
    </w:p>
    <w:p w:rsidR="00622305" w:rsidRPr="000E74FC" w:rsidRDefault="000E74FC" w:rsidP="000E74FC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Akce na rok 2020</w:t>
      </w:r>
    </w:p>
    <w:p w:rsidR="00622305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622305">
        <w:rPr>
          <w:b/>
          <w:sz w:val="32"/>
          <w:szCs w:val="32"/>
        </w:rPr>
        <w:t>. 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21.1.2020</w:t>
      </w:r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70</cp:revision>
  <cp:lastPrinted>2019-11-25T07:46:00Z</cp:lastPrinted>
  <dcterms:created xsi:type="dcterms:W3CDTF">2016-11-27T09:01:00Z</dcterms:created>
  <dcterms:modified xsi:type="dcterms:W3CDTF">2020-01-21T09:21:00Z</dcterms:modified>
</cp:coreProperties>
</file>