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B06D45">
        <w:rPr>
          <w:b/>
          <w:sz w:val="36"/>
          <w:szCs w:val="36"/>
        </w:rPr>
        <w:t>9</w:t>
      </w:r>
      <w:r w:rsidR="00D46A16">
        <w:rPr>
          <w:b/>
          <w:sz w:val="36"/>
          <w:szCs w:val="36"/>
        </w:rPr>
        <w:t>.</w:t>
      </w:r>
      <w:r w:rsidR="00B06D45">
        <w:rPr>
          <w:b/>
          <w:sz w:val="36"/>
          <w:szCs w:val="36"/>
        </w:rPr>
        <w:t>5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06D45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B06D45" w:rsidRDefault="00B06D45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Výběrové řízení na opravu sakrálních staveb</w:t>
      </w:r>
    </w:p>
    <w:p w:rsidR="00B06D45" w:rsidRDefault="00B06D45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Záměr prodeje pozemku č.p.347</w:t>
      </w:r>
    </w:p>
    <w:p w:rsidR="00B06D45" w:rsidRDefault="00B06D45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Věcné břemeno EON</w:t>
      </w:r>
    </w:p>
    <w:p w:rsidR="004F5EC1" w:rsidRDefault="004F5EC1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závěrečného účtu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B06D45">
        <w:rPr>
          <w:b/>
          <w:sz w:val="32"/>
          <w:szCs w:val="32"/>
        </w:rPr>
        <w:t>30</w:t>
      </w:r>
      <w:r w:rsidR="00173401">
        <w:rPr>
          <w:b/>
          <w:sz w:val="32"/>
          <w:szCs w:val="32"/>
        </w:rPr>
        <w:t>.</w:t>
      </w:r>
      <w:r w:rsidR="00B06D45">
        <w:rPr>
          <w:b/>
          <w:sz w:val="32"/>
          <w:szCs w:val="32"/>
        </w:rPr>
        <w:t>4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06D4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12</cp:revision>
  <cp:lastPrinted>2017-01-27T07:02:00Z</cp:lastPrinted>
  <dcterms:created xsi:type="dcterms:W3CDTF">2016-11-27T09:01:00Z</dcterms:created>
  <dcterms:modified xsi:type="dcterms:W3CDTF">2017-05-03T14:12:00Z</dcterms:modified>
</cp:coreProperties>
</file>